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17" w:rsidRDefault="00CD7A17">
      <w:pPr>
        <w:spacing w:line="240" w:lineRule="auto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2.604-2000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УДК 62.002:006.654                                                                                                   Группа Т52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Единая система конструкторской документации </w:t>
      </w: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ЧЕРТЕЖИ РЕМОНТНЫЕ </w:t>
      </w: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Общие требования</w:t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 xml:space="preserve">Unified system of design documentation. </w:t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  <w:lang w:val="en-US"/>
        </w:rPr>
        <w:t>Repairing drawings. General requirements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Дата введения 2001—07—01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МКС 01.100.01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         01.110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ОКСТУ 0002 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Предисловие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ВНЕСЕН Госстандартом России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2 ПРИНЯТ Межгосударственным Советом по стандартизации, метрологии и сертификации (протокол № 18 от 18 октября 2000 г.)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За принятие проголосовали: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395"/>
      </w:tblGrid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национального органа </w:t>
            </w:r>
          </w:p>
          <w:p w:rsidR="00CD7A17" w:rsidRDefault="00CD7A17">
            <w:pPr>
              <w:spacing w:line="240" w:lineRule="auto"/>
              <w:ind w:firstLine="284"/>
              <w:jc w:val="center"/>
              <w:rPr>
                <w:sz w:val="20"/>
              </w:rPr>
            </w:pPr>
            <w:r>
              <w:rPr>
                <w:sz w:val="20"/>
              </w:rPr>
              <w:t>по стандартизации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Азербайджанская Республика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Азгосстандарт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Республика Армения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Армгосстандарт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Республика Беларусь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Госстандарт Республики Беларусь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Республика Казахстан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Госстандарт Республики Казахстан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Кыргызская Республика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Кыргызстандарт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Республика Молдова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Молдовастандарт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Госстандарт России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Республика Таджикистан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Таджикгосстандарт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Туркменистан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Главгосинспекция «Туркменстандартлары»</w:t>
            </w:r>
          </w:p>
        </w:tc>
      </w:tr>
      <w:tr w:rsidR="00CD7A1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Украина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17" w:rsidRDefault="00CD7A17">
            <w:pPr>
              <w:spacing w:line="240" w:lineRule="auto"/>
              <w:ind w:firstLine="284"/>
              <w:rPr>
                <w:sz w:val="20"/>
              </w:rPr>
            </w:pPr>
            <w:r>
              <w:rPr>
                <w:sz w:val="20"/>
              </w:rPr>
              <w:t>Госстандарт Украины</w:t>
            </w:r>
          </w:p>
        </w:tc>
      </w:tr>
    </w:tbl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3 Постановлением Государственного комитета Российской Федерации по стандартизации и метрологии от 29 марта 2001 г. № 150-ст межгосударственный стандарт ГОСТ 2.604—2000 введен в действие в качестве государственного стандарта Российской Федерации с 1 июля 2001г.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4 ВЗАМЕН ГОСТ 2.604-88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1 Область применения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Настоящий стандарт распространяется на конструкторскую документацию для выполнения ремонта изделий всех отраслей промышленности и устанавливает общие правила выполнения ремонтных чертежей, схем, спецификаций, ведомостей, инструкций (далее — ремонтных чертежей).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На основании настоящего стандарта допускается при необходимости разрабатывать стандарты, устанавливающие правила выполнения ремонтных чертежей для выполнения ремонта конкретных видов техники с учетом специфики изделий и (или) ремонта.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2 Нормативные ссылки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18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использованы ссылки на следующие стандарты: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ГОСТ 2.102—68 Единая система конструкторской документации. Виды и комплектность конструкторских документов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2.106—96 Единая система конструкторской документации. Текстовые документы 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ГОСТ 2.201—80 Единая система конструкторской документации. Обозначение изделий и конструкторских документов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ГОСТ 2.316—68 Единая система конструкторской документации. Правила нанесения на чертежах надписей технических требований и таблиц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ГОСТ 2.602—95 Единая система конструкторской документации. Ремонтные документы 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ГОСТ 2.701—84 Единая система конструкторской документации. Схемы. Виды и типы. Общие требования к выполнению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3 Определения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 настоящем стандарте применяют следующие термины с соответствующими определениями.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3.1</w:t>
      </w:r>
      <w:r>
        <w:rPr>
          <w:b/>
          <w:sz w:val="20"/>
        </w:rPr>
        <w:t xml:space="preserve"> ремонтный размер:</w:t>
      </w:r>
      <w:r>
        <w:rPr>
          <w:sz w:val="20"/>
        </w:rPr>
        <w:t xml:space="preserve"> Размер, установленный для ремонтируемого изделия или для изготовления нового изделия взамен изношенного и отличающийся от аналогичного размера изделия по рабочему чертежу.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3.2</w:t>
      </w:r>
      <w:r>
        <w:rPr>
          <w:b/>
          <w:sz w:val="20"/>
        </w:rPr>
        <w:t xml:space="preserve"> категорийный ремонтный размер:</w:t>
      </w:r>
      <w:r>
        <w:rPr>
          <w:sz w:val="20"/>
        </w:rPr>
        <w:t xml:space="preserve"> Ремонтный размер, установленный для определенного вида и (или) категории ремонта. Например, для текущего, среднего или капитального ремонта; для 1-го, 2-го, 3-го вариантов ремонта.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3.3</w:t>
      </w:r>
      <w:r>
        <w:rPr>
          <w:b/>
          <w:sz w:val="20"/>
        </w:rPr>
        <w:t xml:space="preserve"> пригоночный ремонтный размер:</w:t>
      </w:r>
      <w:r>
        <w:rPr>
          <w:sz w:val="20"/>
        </w:rPr>
        <w:t xml:space="preserve"> Ремонтный размер, установленный с учетом припуска на пригонку изделий «по месту».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4 Общие требования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4.1 Ремонтными считаются документы (чертежи, схемы, спецификации, ведомости и инструкции), предназначенные для: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ремонта изделий (деталей, сборочных единиц, комплексов и комплектов);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сборки (монтажа) и контроля отремонтированных изделий;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изготовления дополнительных (новых) деталей (сборочных единиц) с ремонтными размерами. Ремонтные чертежи разрабатывают в дополнение к ремонтным документам по ГОСТ 2.602 или, при отсутствии последних, как самостоятельные документы.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Для простых изделий допускается разрабатывать ремонтные чертежи вместо руководства по ремонту и (или) технических условий на ремонт.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4.2 В комплект ремонтных чертежей изделия в общем случае входят: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чертежи изделий, перечисленных в 4.1;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габаритные, монтажные чертежи, если в результате ремонта должны измениться габаритные размеры изделия либо монтажные размеры;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чертежи дополнительных деталей (сборочных единиц), выполняемые в соответствии с требованиями ЕСКД;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схемы;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спецификации;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ведомости спецификаций, ссылочных документов;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инструкции.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Допускается в комплект этих документов включать расчеты размерных и кинематических цепей, расчеты изделий (деталей, сборочных единиц и т. п.) на прочность и другие необходимые документы в соответствии с ГОСТ 2.102 и ГОСТ 2.602.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4.3 Ремонтные габаритные и монтажные чертежи, ремонтные схемы и спецификации и другие документы, перечисленные в 4.1 и 4.2, выполняют в соответствии с требованиями настоящего стандарта и стандартов Единой системы конструкторской документации.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4.4 На ремонтных чертежах, ремонтных габаритных и монтажных чертежах, ремонтных схемах, входящих в комплект документов для ремонта, помещают только те данные, которые отличны от данных соответствующих документов, входящих в комплект рабочей конструкторской документации.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5 Правила выполнения ремонтных чертежей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 Ремонтные чертежи выполняют в соответствии с требованиями стандартов Единой системы конструкторской документации и настоящего стандарта.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5.2 На ремонтных чертежах указывают только те размеры, предельные отклонения, натяги, зазоры и другие данные, которые должны быть выполнены и проверены при ремонте изделия.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5.3 На изделия, которые при ремонте не могут быть разъединены (неразъемные соединения, выполненные клепкой, сваркой и т. п.), допускается не выпускать самостоятельные чертежи на отдельные детали. Указания по ремонту таких изделий приводят на ремонтном сборочном чертеже изделия, в которое входят ремонтируемые детали, с добавлением изображений и данных, поясняющих сущность ремонта.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5.4 На ремонтных чертежах изображают только те виды, разрезы, сечения, которые необходимы для ремонта изделия.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5.5 На ремонтных чертежах предельные отклонения линейных размеров указывают, как правило, числовыми значениями, например </w:t>
      </w:r>
      <w:r>
        <w:rPr>
          <w:position w:val="-14"/>
          <w:sz w:val="20"/>
        </w:rPr>
        <w:object w:dxaOrig="2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0.25pt" o:ole="">
            <v:imagedata r:id="rId5" o:title=""/>
          </v:shape>
          <o:OLEObject Type="Embed" ProgID="Equation.3" ShapeID="_x0000_i1025" DrawAspect="Content" ObjectID="_1587775674" r:id="rId6"/>
        </w:object>
      </w:r>
      <w:r>
        <w:rPr>
          <w:sz w:val="20"/>
        </w:rPr>
        <w:t xml:space="preserve"> или условными обозначениями с последующим указанием в скобках их числовых значений, например </w:t>
      </w:r>
      <w:r>
        <w:rPr>
          <w:position w:val="-14"/>
          <w:sz w:val="20"/>
          <w:lang w:val="en-US"/>
        </w:rPr>
        <w:object w:dxaOrig="2880" w:dyaOrig="400">
          <v:shape id="_x0000_i1026" type="#_x0000_t75" style="width:138.75pt;height:19.5pt" o:ole="">
            <v:imagedata r:id="rId7" o:title=""/>
          </v:shape>
          <o:OLEObject Type="Embed" ProgID="Equation.3" ShapeID="_x0000_i1026" DrawAspect="Content" ObjectID="_1587775675" r:id="rId8"/>
        </w:objec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5.6 На ремонтных чертежах поверхности, подлежащие обработке при ремонте, выполняют сплошной толстой основной линией, остальные части изображения — сплошной тонкой линией (рисунок 1).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95550" cy="1476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framePr w:w="1520" w:h="160" w:hSpace="100" w:vSpace="60" w:wrap="notBeside" w:vAnchor="text" w:hAnchor="margin" w:x="-2739" w:y="2401" w:anchorLock="1"/>
        <w:spacing w:line="240" w:lineRule="auto"/>
        <w:ind w:firstLine="284"/>
        <w:rPr>
          <w:sz w:val="20"/>
        </w:rPr>
      </w:pPr>
      <w:r>
        <w:rPr>
          <w:sz w:val="20"/>
        </w:rPr>
        <w:t>Рисунок 1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Рисунок 1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Примечание— Приведенные в настоящем стандарте рисунки выполнены с полнотой, необходимой для иллюстрации изложенных в стандарте правил, и не должны рассматриваться как примеры полного оформления соответствующих чертежей.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Если у отдельных элементов ремонтируемого изделия меняется конфигурация, то измененную часть показывают сплошной толстой Основной линией, а неизменную часть — сплошной тонкой линией (рисунок 2).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95400" cy="1019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lastRenderedPageBreak/>
        <w:t>Рисунок 2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5.7 На чертежах изделия, ремонтируемого сваркой, пайкой, нанесением металлопокрытий и т.п., рекомендуется выделять</w:t>
      </w:r>
      <w:r>
        <w:rPr>
          <w:sz w:val="20"/>
          <w:lang w:val="en-US"/>
        </w:rPr>
        <w:t xml:space="preserve"> </w:t>
      </w:r>
      <w:r>
        <w:rPr>
          <w:sz w:val="20"/>
        </w:rPr>
        <w:t>соответствующий</w:t>
      </w:r>
      <w:r>
        <w:rPr>
          <w:sz w:val="20"/>
          <w:lang w:val="en-US"/>
        </w:rPr>
        <w:t xml:space="preserve"> </w:t>
      </w:r>
      <w:r>
        <w:rPr>
          <w:sz w:val="20"/>
        </w:rPr>
        <w:t>участок изделия,</w:t>
      </w:r>
      <w:r>
        <w:rPr>
          <w:sz w:val="20"/>
          <w:lang w:val="en-US"/>
        </w:rPr>
        <w:t xml:space="preserve"> </w:t>
      </w:r>
      <w:r>
        <w:rPr>
          <w:sz w:val="20"/>
        </w:rPr>
        <w:t>подлежащий ремонту (рисунок 3).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95575" cy="1438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Рисунок 3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5.8 При ремонте изделия наплавкой, заливкой (при помощи сварки, пайки и т. п.) на ремонтном чертеже указывают наименование, марку, размеры материала, используемого при ремонте, а также обозначение стандарта на материал (рисунок 4).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28900" cy="1143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Рисунок 4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5.9 Если при ремонте изделия удаляют изношенную часть и заменяют ее новой (рисунок 5), то удаляемую часть изображают тонкой штрих-пунктирной линией с двумя точками (рисунок 6). Новую часть выполняют на самостоятельном ремонтном чертеже.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1525" cy="1524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7A17">
        <w:rPr>
          <w:sz w:val="20"/>
        </w:rPr>
        <w:t xml:space="preserve">                     </w:t>
      </w:r>
      <w:r>
        <w:rPr>
          <w:noProof/>
          <w:sz w:val="20"/>
        </w:rPr>
        <w:drawing>
          <wp:inline distT="0" distB="0" distL="0" distR="0">
            <wp:extent cx="771525" cy="1266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Рисунок 5                                      Рисунок 6</w:t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5.10 На ремонтном чертеже изделия, для которого установлены пригоночные размеры, при необходимости, указывают установочные базы для пригонки «по месту».</w:t>
      </w:r>
    </w:p>
    <w:p w:rsidR="00CD7A17" w:rsidRDefault="00CD7A17">
      <w:pPr>
        <w:spacing w:line="240" w:lineRule="auto"/>
        <w:ind w:firstLine="284"/>
        <w:rPr>
          <w:sz w:val="20"/>
          <w:lang w:val="en-US"/>
        </w:rPr>
      </w:pPr>
      <w:r>
        <w:rPr>
          <w:sz w:val="20"/>
        </w:rPr>
        <w:t>5.11 На ремонтных чертежах категорийные и пригоночные размеры, а также размеры изделия, ремонтируемого снятием минимально необходимого слоя материала, проставляют буквенными обозначениями, а их числовые значения и другие данные указывают на полках линий-выносок (рисунок 7) или в таблице (рисунок 8).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705100" cy="1057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Рисунок 7</w:t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24275" cy="2362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Рисунок 8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5.12 На ремонтных чертежах в сопряженных изделиях с категорийными размерами сохраняется характер сопряжения (квалитеты точности, посадки, шероховатость и др.), предусмотренный в рабочих чертежах.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5.13 На ремонтных чертежах изделий для определения способа ремонта помещают технологические указания, которые являются единственными для восстановления эксплуатационных характеристик изделия.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Технологические требования, относящиеся к отдельному элементу изделия, помещают на ремонтном чертеже, как правило, рядом с соответствующим элементом или участком изделия.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Эти требования допускается не указывать, если они изложены в руководстве по ремонту или в технических условиях на ремонт.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5.14 Надписи, технические требования и таблицы на ремонтных чертежах выполняют в соответствии с требованиями ГОСТ 2.316.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5.15 На ремонтном чертеже допускается указывать одновременно несколько вариантов ремонта одних и тех же элементов изделия с соответствующими разъяснениями на чертеже. На каждый принципиально отличный вариант ремонта изделия выполняют самостоятельный чертеж.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5.16 Если при ремонте изделия в него вводят одну или несколько деталей (втулку, стопор и т.п.) или деталь при ремонте заменяют сборочной единицей, аналогичной детали (т.е. состоящей из нескольких составных частей), то ремонтный чертеж выполняют как сборочный.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5.17 На ремонтных чертежах деталей содержание графы «Материал» основной надписи должно соответствовать содержанию аналогичной графы рабочего чертежа детали. Обозначение отмененных стандартов на материалы не указывают.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 ремонтных чертежах на вновь изготовляемые изделия в этом случае указывают обозначение материала по действующему стандарту.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5.18 Предельные отклонения размеров 14—17-х квалитетов указывают на ремонтных чертежах с округлением до десятых долей миллиметра.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5.19 Если на ремонтном чертеже одного изделия дано исчерпывающее указание об изготовлении другого (сопряженного) изделия по рабочей конструкторской документации (рисунок 9) и эта документация включена в комплект документов для ремонта, то отдельный ремонтный чертеж на сопряженное изделие не выпускают.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A614D3">
      <w:pPr>
        <w:spacing w:line="240" w:lineRule="auto"/>
        <w:ind w:firstLine="284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81300" cy="1200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b w:val="0"/>
          <w:sz w:val="20"/>
        </w:rPr>
      </w:pPr>
      <w:r>
        <w:rPr>
          <w:b w:val="0"/>
          <w:sz w:val="20"/>
        </w:rPr>
        <w:t>Рисунок 9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6 Правила выполнения ремонтных схем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6.1 Ремонтные схемы выполняют в соответствии с требованиями настоящего стандарта и ГОСТ 2.701.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Ремонтные электрические, кинематические, гидравлические, пневматические, вакуумные схемы, схемы цифровой вычислительной техники, обозначения цепей и буквенно-цифровые обозначения в электрических схемах выполняют в соответствии со стандартами Единой системы конструкторской документации.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6.2 На ремонтных схемах указывают элементы схемы, устройства, функциональные группы и т. п., линии связи, цепи, графические и буквенно-цифровые обозначения и другие данные, необходимые при выполнении ремонта, которые должны быть идентичными принятым в рабочей конструкторской документации.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6.3 На устройства (элементы, функциональные группы и т. п.), схемы которых достаточно просты или ремонт их несложен, допускается не разрабатывать самостоятельные ремонтные схемы. Указания по ремонту таких изделий приводят на ремонтной схеме изделия, в которое входит ремонтируемое изделие, с добавлением необходимой для ремонта информации.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6.4 На ремонтных схемах элементы схемы (устройства и т.п.), линии связи, цепи, подлежащие ремонту, выполняют основной сплошной толстой линией, остальные элементы — сплошной тонкой линией.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6.5 На ремонтной схеме одновременно допускается указывать несколько вариантов ремонта одних и тех же элементов схемы (устройств и т.п.) с соответствующими разъяснениями на схеме.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На каждый принципиально отличный вариант ремонта изделия выполняют самостоятельную схему.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6.6 Надписи, таблицы, а также технические требования на ремонтных схемах ремонтируемых изделий выполняют, как правило, в соответствии с требованиями ГОСТ 2.316.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7 Правила выполнения ремонтных спецификаций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7.1 Ремонтную спецификацию выполняют в соответствии с требованиями настоящего стандарта и ГОСТ 2.106. Ремонтную спецификацию допускается выполнять на поле чертежа на каждый вид изделия (сборочная единица, комплекс, комплект).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7.2 Ремонтная спецификация устанавливает возможные изменения рабочей спецификации изделия в результате его ремонта. Она также используется для организации ремонта изделия и комплектования конструкторских документов на него.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7.3 В ремонтную спецификацию вносят составные части специфицируемого изделия, на которое разрабатывают ремонтные чертежи, а также другие ремонтные документы, относящиеся к этому изделию.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 ремонтную спецификацию специфицируемого изделия вносят отдельные составные части из других видов изделий (независимо от разрабатываемых для них ремонтных документов), которые после ремонта будут входить в специфицируемое изделие.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7.4 В разделе «Документация» ремонтной спецификации вносят ремонтные чертежи и другие ремонтные документы, относящиеся к ремонту изделия в целом (например ремонтный сборочный чертеж, ремонтная схема, относящаяся к изделию в целом, ремонтный монтажный чертеж, ремонтная ведомость спецификаций, технические условия на ремонт изделия и т.п., т.е. ремонтные документы, аналогичные соответствующим документам из состава комплекта рабочей конструкторской документации).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7.5 В разделе «Комплексы», «Сборочные единицы», «Детали», «Стандартные изделия», «Комплекты», «Прочие изделия» ремонтной спецификации вносят составные части, указанные в 7.3.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7.6 В раздел «Материалы» ремонтной спецификации вносят материалы, необходимые для ремонта изделия и его комплектов, поставляемых непосредственно с изделием.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8 Правила выполнения ремонтных ведомостей спецификаций </w:t>
      </w:r>
    </w:p>
    <w:p w:rsidR="00CD7A17" w:rsidRDefault="00CD7A17">
      <w:pPr>
        <w:spacing w:line="240" w:lineRule="auto"/>
        <w:ind w:firstLine="284"/>
        <w:jc w:val="center"/>
        <w:rPr>
          <w:b/>
        </w:rPr>
      </w:pPr>
      <w:r>
        <w:rPr>
          <w:b/>
        </w:rPr>
        <w:t>и ремонтных ведомостей ссылочных документов</w:t>
      </w:r>
    </w:p>
    <w:p w:rsidR="00CD7A17" w:rsidRDefault="00CD7A17">
      <w:pPr>
        <w:spacing w:line="240" w:lineRule="auto"/>
        <w:ind w:firstLine="284"/>
        <w:jc w:val="center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8.1 Выполнение ремонтных ведомостей спецификаций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8.1.1 Ремонтную ведомость спецификаций выполняют в соответствии с требованиями настоящего стандарта и ГОСТ 2.106.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8.1.2 Ремонтная ведомость спецификаций включает: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ремонтную спецификацию изделия;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ремонтные спецификации составных частей изделия;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ремонтные спецификации комплектов;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- ведомость документов для ремонта.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 ремонтную ведомость спецификаций изделия не включают ремонтные спецификации составных частей изделия, на которые имеются свои ведомости спецификаций.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В конце ремонтной ведомости спецификаций изделия дают ссылки на ремонтные ведомости спецификаций составных частей изделия.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8.2 Правила выполнения ремонтных ведомостей </w:t>
      </w: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ссылочных документов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8.2.1 Ремонтную ведомость ссылочных документов выполняют в соответствии с требованиями настоящего стандарта и ГОСТ 2.106.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8.2.2 В ремонтную ведомость ссылочных документов включают документы, на которые имеются ссылки в ремонтных документах, включенных в ведомости документов для ремонта изделия.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Примечание—Ремонтные документы, обозначения которых записаны в графу «Обозначение» ремонтных спецификаций и ведомостей документов для ремонта, к ссылочным документам не относятся.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9 Правила выполнения ремонтных инструкций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9.1 Ремонтные инструкции выполняют в соответствии с требованиями настоящего стандарта и ГОСТ 2.106.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9.2 Ремонтные инструкции не должны дублировать содержание руководства по ремонту, технических условий на ремонт и других ремонтных документов, выполняемых в соответствии с требованиями ГОСТ 2.602.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9.3 Допускается выполнять ремонтные инструкции в виде разделов руководства по ремонту.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9.4 Для группы однотипных изделий рекомендуется разрабатывать общие ремонтные инструкции. В указанные документы включают сведения, которые распространяются на все изделия определенного вида (группы, подгруппы).. При наличии общих ремонтных инструкций в ремонтных инструкциях на конкретные изделия их содержание не повторяют, а делают соответствующие ссылки на них.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 xml:space="preserve">10 Обозначение ремонтных чертежей, схем, спецификаций, </w:t>
      </w:r>
    </w:p>
    <w:p w:rsidR="00CD7A17" w:rsidRDefault="00CD7A17">
      <w:pPr>
        <w:pStyle w:val="FR1"/>
        <w:spacing w:before="0"/>
        <w:ind w:left="0" w:firstLine="284"/>
        <w:jc w:val="center"/>
        <w:rPr>
          <w:sz w:val="22"/>
        </w:rPr>
      </w:pPr>
      <w:r>
        <w:rPr>
          <w:sz w:val="22"/>
        </w:rPr>
        <w:t>ведомостей и инструкций</w:t>
      </w:r>
    </w:p>
    <w:p w:rsidR="00CD7A17" w:rsidRDefault="00CD7A17">
      <w:pPr>
        <w:pStyle w:val="FR1"/>
        <w:spacing w:before="0"/>
        <w:ind w:left="0" w:firstLine="284"/>
        <w:jc w:val="both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10.1 Обозначение ремонтного чертежа, спецификации, ведомости, инструкции и других документов, выполняемых в соответствии с номенклатурой документов по ГОСТ 2.106, получают введением в обозначение этих документов кода «Р» (ремонтный).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spacing w:line="240" w:lineRule="auto"/>
        <w:ind w:firstLine="284"/>
        <w:rPr>
          <w:sz w:val="18"/>
        </w:rPr>
      </w:pPr>
      <w:r>
        <w:rPr>
          <w:sz w:val="18"/>
        </w:rPr>
        <w:t xml:space="preserve">Примечание— Коды ремонтных чертежей, спецификаций, схем, ведомостей и инструкций состоят из кода «Р» и кода документа по ГОСТ 2.102, ГОСТ 2.602, ГОСТ 2.701. Например, код ремонтного чертежа детали «Р» (обозначение ремонтного чертежа детали АБВГ.721372.001Р), код ремонтной сборочной </w:t>
      </w:r>
      <w:r>
        <w:rPr>
          <w:sz w:val="18"/>
        </w:rPr>
        <w:lastRenderedPageBreak/>
        <w:t>единицы «РСБ» (обозначение ремонтного сборочного чертежа АБВГ.481226.018РСБ), код ремонтной спецификации «Р» (обозначение ремонтной спецификации изделия АБВГ.481226.018Р), код ремонтной схемы состоит из «Р» и кода схемы по ГОСТ 2.701 (обозначение ремонтной электрической принципиальной схемы АБВГ.481226.018РЭЗ). Обозначения в примерах приведены в соответствии с требованиями ГОСТ 2.201.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10.2 Обозначение ремонтного чертежа с одним категорийным размером получают добавлением к обозначению ремонтного чертежа цифр 1, 2, 3 и т.д. соответственно категории ремонтного размера детали изделия, изображенного на чертеже, например АБВГ.711671.011Р1.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Ремонтный чертеж с несколькими категорийными размерами для одной поверхности обозначают добавлением к этому обозначению дроби, в числителе которой стоит буква «Р» и цифра, соответствующая первой категории ремонтного размера, а в знаменателе — буква «Р» и цифра, соответствующая второй или третьей и т. д. категории ремонтного размера, например </w:t>
      </w:r>
      <w:r>
        <w:rPr>
          <w:position w:val="-24"/>
          <w:sz w:val="20"/>
        </w:rPr>
        <w:object w:dxaOrig="2240" w:dyaOrig="620">
          <v:shape id="_x0000_i1027" type="#_x0000_t75" style="width:102pt;height:27.75pt" o:ole="">
            <v:imagedata r:id="rId18" o:title=""/>
          </v:shape>
          <o:OLEObject Type="Embed" ProgID="Equation.3" ShapeID="_x0000_i1027" DrawAspect="Content" ObjectID="_1587775676" r:id="rId19"/>
        </w:objec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Обозначение ремонтного чертежа с категорийными размерами для нескольких поверхностей получают добавлением к обозначению ремонтного чертежа буквы «К».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Примечание— Категории ремонтных размеров изделий устанавливаются разработчиком.</w:t>
      </w:r>
    </w:p>
    <w:p w:rsidR="00CD7A17" w:rsidRDefault="00CD7A17">
      <w:pPr>
        <w:spacing w:line="240" w:lineRule="auto"/>
        <w:ind w:firstLine="284"/>
        <w:rPr>
          <w:sz w:val="18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10.3 Обозначение ремонтного чертежа с пригоночным размером получают добавлением буквы «П» к обозначению ремонтного чертежа.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10.4 Обозначение ремонтного чертежа дополнительного (нового) изделия присваивают по правилам для обозначения рабочих чертежей.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Ремонтный чертеж изделия, в которое вводят дополнительное (новое) изделие, обозначают так же, как ремонтное изделие.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10.5 Обозначение ремонтных чертежей вариантов ремонта одного и того же изделия (детали, сборочной единицы, комплекта) получают добавлением к обозначению изделия буквы «Р» и через тире — римских цифр I, II (соответственно для первого, второго вариантов ремонта).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10.6 Код общей ремонтной инструкции состоит из кода ОР и кода инструкции, предусмотренного ГОСТ 2.102, например, ОРИ... (обозначение общей ремонтной инструкции по ГОСТ 2.201 АБВГ.481226.0180РИ...).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Ключевые слова: конструкторская документация, ремонтные чертежи, ремонтные спецификации, ремонтные схемы, ремонтные ведомости, ремонтные инструкции, ремонтные документы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 Область применения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 Нормативные ссылки 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3 Определения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4 Общие требования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 Правила выполнения ремонтных чертежей 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6 Правила выполнения ремонтных схем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7 Правила выполнения ремонтных спецификаций 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8 Правила выполнения ремонтных ведомостей спецификаций и ремонтных ведомостей ссылочных документов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9 Правила выполнения ремонтных инструкций </w:t>
      </w:r>
    </w:p>
    <w:p w:rsidR="00CD7A17" w:rsidRDefault="00CD7A17">
      <w:pPr>
        <w:spacing w:line="240" w:lineRule="auto"/>
        <w:ind w:firstLine="284"/>
        <w:rPr>
          <w:sz w:val="20"/>
        </w:rPr>
      </w:pPr>
      <w:r>
        <w:rPr>
          <w:sz w:val="20"/>
        </w:rPr>
        <w:t>10 Обозначение ремонтных чертежей, схем, спецификаций, ведомостей и инструкций</w:t>
      </w:r>
    </w:p>
    <w:p w:rsidR="00CD7A17" w:rsidRDefault="00CD7A17">
      <w:pPr>
        <w:spacing w:line="240" w:lineRule="auto"/>
        <w:ind w:firstLine="284"/>
        <w:rPr>
          <w:sz w:val="20"/>
        </w:rPr>
      </w:pPr>
    </w:p>
    <w:sectPr w:rsidR="00CD7A17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A"/>
    <w:rsid w:val="00A614D3"/>
    <w:rsid w:val="00C1084A"/>
    <w:rsid w:val="00C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80"/>
      <w:ind w:left="480"/>
      <w:textAlignment w:val="baseline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80"/>
      <w:ind w:left="48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2.604-2000</vt:lpstr>
    </vt:vector>
  </TitlesOfParts>
  <Company>Пермский ЦНТИ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2.604-2000</dc:title>
  <dc:creator>CNTI</dc:creator>
  <cp:lastModifiedBy>Windows User</cp:lastModifiedBy>
  <cp:revision>2</cp:revision>
  <dcterms:created xsi:type="dcterms:W3CDTF">2018-05-14T00:02:00Z</dcterms:created>
  <dcterms:modified xsi:type="dcterms:W3CDTF">2018-05-14T00:02:00Z</dcterms:modified>
</cp:coreProperties>
</file>