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06F2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 CYR" w:hAnsi="Times New Roman CYR"/>
          <w:sz w:val="20"/>
        </w:rPr>
        <w:t>ГОСТ 12.4.155-85</w:t>
      </w:r>
    </w:p>
    <w:p w:rsidR="00000000" w:rsidRDefault="00A906F2">
      <w:pPr>
        <w:jc w:val="right"/>
        <w:rPr>
          <w:rFonts w:ascii="Times New Roman CYR" w:hAnsi="Times New Roman CYR"/>
          <w:sz w:val="20"/>
        </w:rPr>
      </w:pPr>
    </w:p>
    <w:p w:rsidR="00000000" w:rsidRDefault="00A906F2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</w:rPr>
        <w:t xml:space="preserve">УДК 621.316.925:006.354                                                                                                            </w:t>
      </w:r>
      <w:r>
        <w:rPr>
          <w:rFonts w:ascii="Times New Roman CYR" w:hAnsi="Times New Roman CYR"/>
          <w:sz w:val="20"/>
        </w:rPr>
        <w:t>Группа Е76</w:t>
      </w:r>
    </w:p>
    <w:p w:rsidR="00000000" w:rsidRDefault="00A906F2">
      <w:pPr>
        <w:jc w:val="right"/>
        <w:rPr>
          <w:rFonts w:ascii="Times New Roman CYR" w:hAnsi="Times New Roman CYR"/>
          <w:sz w:val="20"/>
        </w:rPr>
      </w:pP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ГОСУДАРСТВЕННЫЙ СТАНДАРТ СОЮЗА ССР</w:t>
      </w: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</w:rPr>
      </w:pP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СИСТЕМА СТАНДАРТОВ БЕЗОПАСНОСТИ ТРУДА</w:t>
      </w: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</w:rPr>
      </w:pP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Устройства защитного</w:t>
      </w:r>
      <w:r>
        <w:rPr>
          <w:rFonts w:ascii="Times New Roman CYR" w:hAnsi="Times New Roman CYR"/>
          <w:sz w:val="20"/>
        </w:rPr>
        <w:t xml:space="preserve"> отключения.</w:t>
      </w: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</w:rPr>
      </w:pP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Классификация. Общие технические требования</w:t>
      </w: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</w:rPr>
      </w:pP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  <w:lang w:val="en-US"/>
        </w:rPr>
      </w:pPr>
      <w:r>
        <w:rPr>
          <w:rFonts w:ascii="Times New Roman CYR" w:hAnsi="Times New Roman CYR"/>
          <w:sz w:val="20"/>
          <w:lang w:val="en-US"/>
        </w:rPr>
        <w:t>Occupational safety standards system.</w:t>
      </w: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  <w:lang w:val="en-US"/>
        </w:rPr>
      </w:pPr>
      <w:r>
        <w:rPr>
          <w:rFonts w:ascii="Times New Roman CYR" w:hAnsi="Times New Roman CYR"/>
          <w:sz w:val="20"/>
          <w:lang w:val="en-US"/>
        </w:rPr>
        <w:t>Earth leakage circuit breakers. Classification.</w:t>
      </w: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  <w:lang w:val="en-US"/>
        </w:rPr>
      </w:pPr>
      <w:r>
        <w:rPr>
          <w:rFonts w:ascii="Times New Roman CYR" w:hAnsi="Times New Roman CYR"/>
          <w:sz w:val="20"/>
          <w:lang w:val="en-US"/>
        </w:rPr>
        <w:t>General technical requirements</w:t>
      </w:r>
    </w:p>
    <w:p w:rsidR="00000000" w:rsidRDefault="00A906F2">
      <w:pPr>
        <w:pStyle w:val="Heading"/>
        <w:jc w:val="center"/>
        <w:rPr>
          <w:rFonts w:ascii="Times New Roman CYR" w:hAnsi="Times New Roman CYR"/>
          <w:sz w:val="20"/>
          <w:lang w:val="en-US"/>
        </w:rPr>
      </w:pPr>
    </w:p>
    <w:p w:rsidR="00000000" w:rsidRDefault="00A906F2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ОКП 34 2000</w:t>
      </w:r>
    </w:p>
    <w:p w:rsidR="00000000" w:rsidRDefault="00A906F2">
      <w:pPr>
        <w:jc w:val="right"/>
        <w:rPr>
          <w:rFonts w:ascii="Times New Roman CYR" w:hAnsi="Times New Roman CYR"/>
          <w:i/>
          <w:sz w:val="20"/>
        </w:rPr>
      </w:pPr>
      <w:r>
        <w:rPr>
          <w:rFonts w:ascii="Times New Roman CYR" w:hAnsi="Times New Roman CYR"/>
          <w:i/>
          <w:sz w:val="20"/>
        </w:rPr>
        <w:t>Дата введения 1986-01-01</w:t>
      </w:r>
    </w:p>
    <w:p w:rsidR="00000000" w:rsidRDefault="00A906F2">
      <w:pPr>
        <w:jc w:val="right"/>
        <w:rPr>
          <w:rFonts w:ascii="Times New Roman CYR" w:hAnsi="Times New Roman CYR"/>
          <w:sz w:val="20"/>
        </w:rPr>
      </w:pPr>
    </w:p>
    <w:p w:rsidR="00000000" w:rsidRDefault="00A906F2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УТВЕРЖДЕН И ВВЕДЕН В ДЕЙСТВИЕ Постановлен</w:t>
      </w:r>
      <w:r>
        <w:rPr>
          <w:rFonts w:ascii="Times New Roman CYR" w:hAnsi="Times New Roman CYR"/>
        </w:rPr>
        <w:t>ием Государственного комитета СССР по стандартам от 9 апреля 1985 года № 1013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Настоящий стандарт распространяется на устройства, предназначенные для автоматического отключения электроустановок при однофазном (однополюсном) прикосновении к частям, находящи</w:t>
      </w:r>
      <w:r>
        <w:rPr>
          <w:rFonts w:ascii="Times New Roman CYR" w:hAnsi="Times New Roman CYR"/>
          <w:sz w:val="20"/>
        </w:rPr>
        <w:t>мся под напряжением, недопустимым для человека, и (или) при возникновении в электроустановке тока утечки (замыкания), превышающего заданные значения (в дальнейшем устройства защитного отключения - УЗО), и устанавливает классификацию УЗО и общие технические</w:t>
      </w:r>
      <w:r>
        <w:rPr>
          <w:rFonts w:ascii="Times New Roman CYR" w:hAnsi="Times New Roman CYR"/>
          <w:sz w:val="20"/>
        </w:rPr>
        <w:t xml:space="preserve"> требования к ним.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Стандарт не распространяется на специальные аппараты опережающего отключения, а также на УЗО, используемые на судах, подвижном составе железнодорожного транспорта, под водой, в космосе.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Термины, используемые в стандарте, и пояснения прив</w:t>
      </w:r>
      <w:r>
        <w:rPr>
          <w:rFonts w:ascii="Times New Roman CYR" w:hAnsi="Times New Roman CYR"/>
          <w:sz w:val="20"/>
        </w:rPr>
        <w:t>едены в справочном приложении.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A906F2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 Классификация УЗО</w:t>
      </w:r>
    </w:p>
    <w:p w:rsidR="00000000" w:rsidRDefault="00A906F2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1.1. В зависимости от характеристик электроустановок, для которых предназначены УЗО, их следует классифицировать по: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режиму нейтрали источника питания электроустановки;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роду и частоте тока;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напряжению;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числу фаз (полюсов);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мобильности.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1.1.1. В зависимости от режима нейтрали источника питания электроустановки УЗО подразделяют на устройства, предназначенные для электроустановок с изолированной либо с глухозаземленной нейтралью.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1.1.2. По роду и частоте то</w:t>
      </w:r>
      <w:r>
        <w:rPr>
          <w:rFonts w:ascii="Times New Roman CYR" w:hAnsi="Times New Roman CYR"/>
          <w:sz w:val="20"/>
        </w:rPr>
        <w:t>ка УЗО подразделяют на устройства, предназначенные для электроустановок: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переменного тока частоты 50 (60) Гц;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переменного тока непромышленной частоты;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постоянного тока;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выпрямленного тока;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двух и более родов тока из числа указанных выше.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1.1.3. УЗО, предна</w:t>
      </w:r>
      <w:r>
        <w:rPr>
          <w:rFonts w:ascii="Times New Roman CYR" w:hAnsi="Times New Roman CYR"/>
          <w:sz w:val="20"/>
        </w:rPr>
        <w:t>значенные для отключения электроустановок при прикосновении человека к частям, находящимся под напряжением, подразделяют на устройства, рассчитанные на электроустановки следующих классов напряжений по ГОСТ 21128-75 и ГОСТ 721-77: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переменного тока частоты 5</w:t>
      </w:r>
      <w:r>
        <w:rPr>
          <w:rFonts w:ascii="Times New Roman CYR" w:hAnsi="Times New Roman CYR"/>
          <w:sz w:val="20"/>
        </w:rPr>
        <w:t>0 (60) Гц - 127, 220, 380, 500, 660, 1140 В;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переменного тока частоты 400 Гц - 200 В;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постоянного (выпрямленного) тока - 110, 220, 275, 400 В.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УЗО, предназначенные для отключений электроустановки при возникновении в ней тока </w:t>
      </w:r>
      <w:r>
        <w:rPr>
          <w:rFonts w:ascii="Times New Roman CYR" w:hAnsi="Times New Roman CYR"/>
          <w:sz w:val="20"/>
        </w:rPr>
        <w:lastRenderedPageBreak/>
        <w:t>утечки, подразделяют на устройс</w:t>
      </w:r>
      <w:r>
        <w:rPr>
          <w:rFonts w:ascii="Times New Roman CYR" w:hAnsi="Times New Roman CYR"/>
          <w:sz w:val="20"/>
        </w:rPr>
        <w:t>тва, рассчитанные на электроустановки вышеуказанных классов напряжений, а также 6000 и 10000 В частоты 50 (60) Гц.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1.1.4. По числу фаз (полюсов) УЗО подразделяют на: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однофазные (однополюсные);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двухфазные (двухполюсные);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трехфазные (трехполюсные, четырехпол</w:t>
      </w:r>
      <w:r>
        <w:rPr>
          <w:rFonts w:ascii="Times New Roman CYR" w:hAnsi="Times New Roman CYR"/>
          <w:sz w:val="20"/>
        </w:rPr>
        <w:t>юсные).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1.1.5. По мобильности электроустановок УЗО делят на устройства, предназначенные для электроустановок: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стационарных;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передвижных;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переносных;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ручных.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1.2. По виду входного сигнала следует различать УЗО, реагирующие на: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ток нулевой последовательности</w:t>
      </w:r>
      <w:r>
        <w:rPr>
          <w:rFonts w:ascii="Times New Roman CYR" w:hAnsi="Times New Roman CYR"/>
          <w:sz w:val="20"/>
        </w:rPr>
        <w:t>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напряжение нулевой последовательности;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сумму, разность, фазовые соотношения между током и напряжением нулевой последовательности (или выделенных гармоник напряжения и тока), а также между током или напряжением нулевой последовательности и фазовыми напряж</w:t>
      </w:r>
      <w:r>
        <w:rPr>
          <w:rFonts w:ascii="Times New Roman CYR" w:hAnsi="Times New Roman CYR"/>
          <w:sz w:val="20"/>
        </w:rPr>
        <w:t>ениями сети;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ток утечки;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напряжение корпуса относительно земли;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оперативный ток (постоянный, переменный непромышленной частоты), накладываемый на рабочий ток электроустановки;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два и более перечисленных факторов (многофакторные УЗО).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1.2.1. В зависимости от</w:t>
      </w:r>
      <w:r>
        <w:rPr>
          <w:rFonts w:ascii="Times New Roman CYR" w:hAnsi="Times New Roman CYR"/>
          <w:sz w:val="20"/>
        </w:rPr>
        <w:t xml:space="preserve"> способов разделения каналов рабочего тока электроустановок и оперативного тока предусматривают УЗО: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полярным разделением;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частотным разделением;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временным разделением;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сочетанием двух и более способов разделения каналов рабочего и оперативного ток</w:t>
      </w:r>
      <w:r>
        <w:rPr>
          <w:rFonts w:ascii="Times New Roman CYR" w:hAnsi="Times New Roman CYR"/>
          <w:sz w:val="20"/>
        </w:rPr>
        <w:t>а из числа указанных.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1.3. В зависимости от возможности регулирования уставок предусматривают УЗО: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регулируемыми уставками;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нерегулируемыми уставками.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1.3.1. УЗО с регулируемыми уставками подразделяют на устройства: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плавным регулированием уставок;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с </w:t>
      </w:r>
      <w:r>
        <w:rPr>
          <w:rFonts w:ascii="Times New Roman CYR" w:hAnsi="Times New Roman CYR"/>
          <w:sz w:val="20"/>
        </w:rPr>
        <w:t>дискретным регулированием уставок;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комбинированным регулированием уставок.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1.4. По способу контроля исправности следует различать УЗО, в которых предусмотрен: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самоконтроль и ручной контроль;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только ручной контроль.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1.5. В зависимости от особенностей монт</w:t>
      </w:r>
      <w:r>
        <w:rPr>
          <w:rFonts w:ascii="Times New Roman CYR" w:hAnsi="Times New Roman CYR"/>
          <w:sz w:val="20"/>
        </w:rPr>
        <w:t>ажа УЗО подразделяют на автономные и неавтономные (встраиваемые в другие электроустройства).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1.6. В зависимости от необходимости использовать наряду с УЗО другие средства защиты следует различать УЗО, применяемые совместно с указанными средствами и без них</w:t>
      </w:r>
      <w:r>
        <w:rPr>
          <w:rFonts w:ascii="Times New Roman CYR" w:hAnsi="Times New Roman CYR"/>
          <w:sz w:val="20"/>
        </w:rPr>
        <w:t>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1.6.1. По видам средств защиты, взаимодействующих с УЗО, различают устройства, используемые с: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защитным заземлением;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занулением;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автоматическим закорачиванием на землю поврежденной фазы (шунтированием цепи утечки тока замыкания на землю);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компенсацией (а</w:t>
      </w:r>
      <w:r>
        <w:rPr>
          <w:rFonts w:ascii="Times New Roman CYR" w:hAnsi="Times New Roman CYR"/>
          <w:sz w:val="20"/>
        </w:rPr>
        <w:t>втоматической или статической) тока утечки (замыкания на землю).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1.7. В зависимости от избирательности действия УЗО следует подразделять на: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селективные;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неселективные.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1.8. В зависимости от способа подключения к электроустановкам УЗО подразделяют на устро</w:t>
      </w:r>
      <w:r>
        <w:rPr>
          <w:rFonts w:ascii="Times New Roman CYR" w:hAnsi="Times New Roman CYR"/>
          <w:sz w:val="20"/>
        </w:rPr>
        <w:t>йства непосредственного подключения и косвенного подключения (через измерительные трансформаторы тока или напряжения).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1.9. Классификация УЗО по видам конструктивного исполнения - по ГОСТ 18311-80.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1.10. Пример изложения классификационных признаков в станд</w:t>
      </w:r>
      <w:r>
        <w:rPr>
          <w:rFonts w:ascii="Times New Roman CYR" w:hAnsi="Times New Roman CYR"/>
          <w:sz w:val="20"/>
        </w:rPr>
        <w:t xml:space="preserve">артах на конкретный тип </w:t>
      </w:r>
      <w:r>
        <w:rPr>
          <w:rFonts w:ascii="Times New Roman CYR" w:hAnsi="Times New Roman CYR"/>
          <w:sz w:val="20"/>
        </w:rPr>
        <w:lastRenderedPageBreak/>
        <w:t>УЗО.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A906F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Классификация УЗО по настоящему стандарту</w:t>
      </w:r>
    </w:p>
    <w:p w:rsidR="00000000" w:rsidRDefault="00A906F2">
      <w:pPr>
        <w:pStyle w:val="Heading"/>
        <w:ind w:firstLine="284"/>
        <w:rPr>
          <w:rFonts w:ascii="Times New Roman" w:hAnsi="Times New Roman"/>
          <w:sz w:val="20"/>
        </w:rPr>
      </w:pP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 Характеристика защищаемой электроустановки.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1.1. Нейтраль источника питания - глухозаземленная.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1.2. Род и частота тока - переменный 50 Гц.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1.3. Номинальное напряжение - 380 В, ток</w:t>
      </w:r>
      <w:r>
        <w:rPr>
          <w:rFonts w:ascii="Times New Roman CYR" w:hAnsi="Times New Roman CYR"/>
          <w:sz w:val="20"/>
        </w:rPr>
        <w:t xml:space="preserve"> нагрузки - 25 А.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1.4. Число фаз - три.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1.5. Установка передвижная.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 Вид входного сигнала - ток нулевой последовательности.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3. Возможность и способ регулирования уставок - уставка нерегулируемая.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4. Способ контроля исправности - только ручной.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5. Условия</w:t>
      </w:r>
      <w:r>
        <w:rPr>
          <w:rFonts w:ascii="Times New Roman CYR" w:hAnsi="Times New Roman CYR"/>
          <w:sz w:val="20"/>
        </w:rPr>
        <w:t xml:space="preserve"> монтажа - УЗО встраивается в оболочку магнитного пускателя типа ПМЕ-211.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6. Необходимость использования с другими средствами защиты - УЗО должно использоваться совместно с занулением.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7. Избирательность - УЗО селективное.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8. Подключение к электроустановке</w:t>
      </w:r>
      <w:r>
        <w:rPr>
          <w:rFonts w:ascii="Times New Roman CYR" w:hAnsi="Times New Roman CYR"/>
          <w:sz w:val="20"/>
        </w:rPr>
        <w:t xml:space="preserve"> - непосредственное.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9. Вид исполнения - общего назначения.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A906F2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 Общие технические требования</w:t>
      </w:r>
    </w:p>
    <w:p w:rsidR="00000000" w:rsidRDefault="00A906F2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 Общие требования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2.1.1. УЗО должны изготавливаться в соответствии с требованиями настоящего стандарта и технических условий на конкретные типы УЗО по рабочим</w:t>
      </w:r>
      <w:r>
        <w:rPr>
          <w:rFonts w:ascii="Times New Roman CYR" w:hAnsi="Times New Roman CYR"/>
          <w:sz w:val="20"/>
        </w:rPr>
        <w:t xml:space="preserve"> чертежам, утвержденным в установленном порядке.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2.1.2. Режим работы УЗО - продолжительный.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2.1.3. Требования в части унификации - согласно ГОСТ 23945.0-80, ГОСТ 23945.1-80, ГОСТ 23945.2-80.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2.1.4. Степень защиты от попадания под оболочку УЗО твердых посто</w:t>
      </w:r>
      <w:r>
        <w:rPr>
          <w:rFonts w:ascii="Times New Roman CYR" w:hAnsi="Times New Roman CYR"/>
          <w:sz w:val="20"/>
        </w:rPr>
        <w:t>ронних тел - по ГОСТ 14255-69.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 Требования к конструкции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2.2.1. В УЗО должны быть предусмотрены: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блокировка, препятствующая включению защищенной электроустановки и ее работе при отключенном УЗО;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механическая фиксация положения конструктивного элемента,</w:t>
      </w:r>
      <w:r>
        <w:rPr>
          <w:rFonts w:ascii="Times New Roman CYR" w:hAnsi="Times New Roman CYR"/>
          <w:sz w:val="20"/>
        </w:rPr>
        <w:t xml:space="preserve"> регулирующего уставку;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индикация срабатывания.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Примечания: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 Требование о блокировке распространяется на УЗО, предназначенные для отключения электроустановок при прикосновении человека к частям, находящимся под напряжением.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 Неавтономные УЗО допускаетс</w:t>
      </w:r>
      <w:r>
        <w:rPr>
          <w:rFonts w:ascii="Times New Roman CYR" w:hAnsi="Times New Roman CYR"/>
          <w:sz w:val="20"/>
        </w:rPr>
        <w:t>я изготовлять без индикации срабатывания.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2.2.2. Знак полярности зажима, при помощи которого источник постоянного оперативного тока, работающий с УЗО, будет подключаться к сети, должен указываться в технических условиях на конкретный тип УЗО.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2.2.3. Элемен</w:t>
      </w:r>
      <w:r>
        <w:rPr>
          <w:rFonts w:ascii="Times New Roman CYR" w:hAnsi="Times New Roman CYR"/>
          <w:sz w:val="20"/>
        </w:rPr>
        <w:t>т для регулирования уставки УЗО должен быть расположен так, чтобы доступ к нему был возможен только после вскрытия пломбы.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2.2.4. В УЗО должны применяться такие элементы, чтобы потребляемая им электроэнергия была минимальной.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2.2.5. В конструкции УЗО должн</w:t>
      </w:r>
      <w:r>
        <w:rPr>
          <w:rFonts w:ascii="Times New Roman CYR" w:hAnsi="Times New Roman CYR"/>
          <w:sz w:val="20"/>
        </w:rPr>
        <w:t>а быть предусмотрена возможность периодической проверки его исправности в условиях эксплуатации. Способ периодической проверки должен быть указан в технических условиях на конкретный тип УЗО.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2.2.6. На корпусе УЗО должна быть приведена схема подключения УЗ</w:t>
      </w:r>
      <w:r>
        <w:rPr>
          <w:rFonts w:ascii="Times New Roman CYR" w:hAnsi="Times New Roman CYR"/>
          <w:sz w:val="20"/>
        </w:rPr>
        <w:t>О к сети и к защищаемой электроустановке.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2.2.7. Кнопка ручной проверки исправности УЗО должна быть размещена на наружной стороне корпуса УЗО или корпуса электроустройства, в которое встраивается УЗО.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 Требования к функциональным характеристикам УЗО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</w:t>
      </w:r>
      <w:r>
        <w:rPr>
          <w:rFonts w:ascii="Times New Roman CYR" w:hAnsi="Times New Roman CYR"/>
          <w:sz w:val="20"/>
        </w:rPr>
        <w:t xml:space="preserve">3.1. УЗО, предназначенные для отключения электроустановок при прикосновении человека к частям, находящимся под напряжением, должны иметь такие характеристики, чтобы при использовании УЗО в качестве единственного средства защиты или совместно с другими </w:t>
      </w:r>
      <w:r>
        <w:rPr>
          <w:rFonts w:ascii="Times New Roman CYR" w:hAnsi="Times New Roman CYR"/>
          <w:sz w:val="20"/>
        </w:rPr>
        <w:lastRenderedPageBreak/>
        <w:t>сред</w:t>
      </w:r>
      <w:r>
        <w:rPr>
          <w:rFonts w:ascii="Times New Roman CYR" w:hAnsi="Times New Roman CYR"/>
          <w:sz w:val="20"/>
        </w:rPr>
        <w:t>ствами по п. 1.6.1, ток через человека (напряжение прикосновения) и время действия тока в интервале до 1 с не превышали значений, установленных ГОСТ 12.1.038-82.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Примечание. При нестационарном режиме работы электроустановок, возникающем в результате прикос</w:t>
      </w:r>
      <w:r>
        <w:rPr>
          <w:rFonts w:ascii="Times New Roman CYR" w:hAnsi="Times New Roman CYR"/>
          <w:sz w:val="20"/>
        </w:rPr>
        <w:t>новения человека к частям, находящимся под напряжением, например, при наличии обратной э.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 CYR" w:hAnsi="Times New Roman CYR"/>
          <w:sz w:val="20"/>
        </w:rPr>
        <w:t>д.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 CYR" w:hAnsi="Times New Roman CYR"/>
          <w:sz w:val="20"/>
        </w:rPr>
        <w:t>с. отключенного электродвигателя, под значением тока через человека подразумевают его эффективное значение за эквивалентное время нестационарного режима.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2.3.2. Зн</w:t>
      </w:r>
      <w:r>
        <w:rPr>
          <w:rFonts w:ascii="Times New Roman CYR" w:hAnsi="Times New Roman CYR"/>
          <w:sz w:val="20"/>
        </w:rPr>
        <w:t>ачения уставок должны выбираться: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для сетей с глухозаземленной нейтралью - из ряда 0,002; 0,006; 0,01; 0,02; 0,03; 0,1; 0,3; 0,5; 1,0 А;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для сетей с изолированной нейтралью - по ГОСТ 22929-78.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Значения уставок УЗО должны указываться в технических условиях </w:t>
      </w:r>
      <w:r>
        <w:rPr>
          <w:rFonts w:ascii="Times New Roman CYR" w:hAnsi="Times New Roman CYR"/>
          <w:sz w:val="20"/>
        </w:rPr>
        <w:t>на конкретные типы устройств.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2.3.3. УЗО должно обеспечивать выполнение требований п. 2.3.1 как при нахождении сети под рабочим напряжением, так и при подаче рабочего напряжения.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2.3.4. Пределы отклонений уставок и времени срабатывания УЗО под воздействием</w:t>
      </w:r>
      <w:r>
        <w:rPr>
          <w:rFonts w:ascii="Times New Roman CYR" w:hAnsi="Times New Roman CYR"/>
          <w:sz w:val="20"/>
        </w:rPr>
        <w:t xml:space="preserve"> дестабилизирующих факторов должны указываться в технических условиях на конкретные типы УЗО.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 технических условиях на УЗО конкретных типов следует также приводить перечень дестабилизирующих факторов.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2.3.5. При применении УЗО с самоконтролем исправности </w:t>
      </w:r>
      <w:r>
        <w:rPr>
          <w:rFonts w:ascii="Times New Roman CYR" w:hAnsi="Times New Roman CYR"/>
          <w:sz w:val="20"/>
        </w:rPr>
        <w:t>схема самоконтроля должна обеспечивать срабатывание УЗО при выходе из строя элементов его функциональных цепей или не должна приводить к превышению уставки по току больше принятой для данного УЗО.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2.3.6. Селективные УЗО должны обеспечивать возможность осущ</w:t>
      </w:r>
      <w:r>
        <w:rPr>
          <w:rFonts w:ascii="Times New Roman CYR" w:hAnsi="Times New Roman CYR"/>
          <w:sz w:val="20"/>
        </w:rPr>
        <w:t>ествления продольной (многоступенчатой) и поперечной селективности, а также совместной работы с аппаратами повторного включения, релейной и общесетевой защиты.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2.3.7. При осуществлении селективной защиты с помощью нескольких УЗО они не должны во время эксп</w:t>
      </w:r>
      <w:r>
        <w:rPr>
          <w:rFonts w:ascii="Times New Roman CYR" w:hAnsi="Times New Roman CYR"/>
          <w:sz w:val="20"/>
        </w:rPr>
        <w:t>луатации оказывать отрицательного воздействия на функциональные характеристики друг друга.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2.3.8. При осуществлении продольной селективности суммарное время срабатывания УЗО, предназначенных для защиты человека при его прикосновении к частям, находящимся п</w:t>
      </w:r>
      <w:r>
        <w:rPr>
          <w:rFonts w:ascii="Times New Roman CYR" w:hAnsi="Times New Roman CYR"/>
          <w:sz w:val="20"/>
        </w:rPr>
        <w:t>од напряжением, должно быть таким, чтобы ток и время действия тока (напряжения прикосновения) не превышало значений, установленных ГОСТ 12.1.038-82.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2.3.9. Рекомендуемые значения уставок селективных УЗО: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для сетей с глухозаземленной нейтралью - по п.2.3.2,</w:t>
      </w:r>
      <w:r>
        <w:rPr>
          <w:rFonts w:ascii="Times New Roman CYR" w:hAnsi="Times New Roman CYR"/>
          <w:sz w:val="20"/>
        </w:rPr>
        <w:t xml:space="preserve"> а также 2 и 5 А;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для сетей с изолированной нейтралью:</w:t>
      </w:r>
    </w:p>
    <w:p w:rsidR="00000000" w:rsidRDefault="00A906F2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 CYR" w:hAnsi="Times New Roman CYR"/>
        </w:rPr>
        <w:t>при напряжении сети до 1000 В -0,025 А,</w:t>
      </w:r>
    </w:p>
    <w:p w:rsidR="00000000" w:rsidRDefault="00A906F2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 CYR" w:hAnsi="Times New Roman CYR"/>
        </w:rPr>
        <w:t xml:space="preserve">   "     "         "  свыше 1000 В -0,3; 0,5; 0,75; 1,5 А.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2.3.10. Значения уставок селективных УЗО многофакторного действия должны быть согласованы между </w:t>
      </w:r>
      <w:r>
        <w:rPr>
          <w:rFonts w:ascii="Times New Roman CYR" w:hAnsi="Times New Roman CYR"/>
          <w:sz w:val="20"/>
        </w:rPr>
        <w:t>собой по всем входным параметрам.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2.3.11. Селективность действия УЗО, предназначенных для отключения электроустановок с изолированной нейтралью при возникновении в них тока утечки, должна обеспечиваться при любых видах однофазных замыканий.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2.3.12. Время с</w:t>
      </w:r>
      <w:r>
        <w:rPr>
          <w:rFonts w:ascii="Times New Roman CYR" w:hAnsi="Times New Roman CYR"/>
          <w:sz w:val="20"/>
        </w:rPr>
        <w:t>рабатывания селективных УЗО, предназначенных для многоступенчатой защиты сетей напряжением свыше 1000 В с изолированной нейтралью, должно быть таким, чтобы время срабатывания УЗО, установленного на последней ступени, не превышало 0,5 с.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2.4. Требования по </w:t>
      </w:r>
      <w:r>
        <w:rPr>
          <w:rFonts w:ascii="Times New Roman CYR" w:hAnsi="Times New Roman CYR"/>
          <w:sz w:val="20"/>
        </w:rPr>
        <w:t>устойчивости к внешним воздействиям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2.4.1. Номинальные значения климатических факторов внешней среды - по ГОСТ 15150-69 и ГОСТ 15543-70. Вид климатического исполнения должен указываться в технических условиях на конкретные типы УЗО.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2.4.2. Неавтономные УЗО</w:t>
      </w:r>
      <w:r>
        <w:rPr>
          <w:rFonts w:ascii="Times New Roman CYR" w:hAnsi="Times New Roman CYR"/>
          <w:sz w:val="20"/>
        </w:rPr>
        <w:t xml:space="preserve"> должны быть рассчитаны на теплоустойчивость при эксплуатации, исходя из возможного диапазона температур нагрева блоков УЗО внутри корпусов электрооборудования и аппаратов, в которые встраивают УЗО.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2.4.3. Допустимая высота размещения УЗО над уровнем моря </w:t>
      </w:r>
      <w:r>
        <w:rPr>
          <w:rFonts w:ascii="Times New Roman CYR" w:hAnsi="Times New Roman CYR"/>
          <w:sz w:val="20"/>
        </w:rPr>
        <w:t>- до 1000 м.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Условия эксплуатации УЗО, предназначенных для эксплуатации на высоте более 1000 м, должны указываться в технических условиях.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2.4.4. Механические факторы внешней среды - по ГОСТ 17516-72.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2.4.5. Устойчивость к механическим и климатическим возд</w:t>
      </w:r>
      <w:r>
        <w:rPr>
          <w:rFonts w:ascii="Times New Roman CYR" w:hAnsi="Times New Roman CYR"/>
          <w:sz w:val="20"/>
        </w:rPr>
        <w:t>ействиям окружающей среды - по ГОСТ 24812-81 и ГОСТ 24813-81.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2.4.6. УЗО виброустойчивого исполнения - по ГОСТ 17167-71.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lastRenderedPageBreak/>
        <w:t>2.4.7. Пылезащита - по ГОСТ 17785-72.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2.4.8. Водозащита - по ГОСТ 17786-72.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2.4.9. Взрывозащита - по ГОСТ 12.2.020-76.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2.4.10. Вибрация</w:t>
      </w:r>
      <w:r>
        <w:rPr>
          <w:rFonts w:ascii="Times New Roman CYR" w:hAnsi="Times New Roman CYR"/>
          <w:sz w:val="20"/>
        </w:rPr>
        <w:t xml:space="preserve"> мест размещения УЗО - по ГОСТ 16962-71.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2.4.11. Рабочее положение УЗО должно указываться в технических условиях на отдельные типы УЗО.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2.4.12. УЗО должны сохранять работоспособность при: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колебании напряжения сети от 0,85 до 1,1 номинального значения;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изме</w:t>
      </w:r>
      <w:r>
        <w:rPr>
          <w:rFonts w:ascii="Times New Roman CYR" w:hAnsi="Times New Roman CYR"/>
          <w:sz w:val="20"/>
        </w:rPr>
        <w:t>нении частоты сети по ГОСТ 13109-67;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колебаниях емкости сети от нуля до своего предельного значения, которое должно указываться в технических условиях на конкретные типы УЗО;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коммутационных перенапряжениях и переходных процессах в сети.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2.4.13. Напряжение </w:t>
      </w:r>
      <w:r>
        <w:rPr>
          <w:rFonts w:ascii="Times New Roman CYR" w:hAnsi="Times New Roman CYR"/>
          <w:sz w:val="20"/>
        </w:rPr>
        <w:t>постороннего источника оперативного тока должно быть не более фазного напряжения защищаемой сети.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2.4.14. Создаваемые УЗО радиопомехи должны быть в пределах значений, установленных ГОСТ 23511-79 и "Общесоюзными нормами допускаемых индустриальных радиопомех</w:t>
      </w:r>
      <w:r>
        <w:rPr>
          <w:rFonts w:ascii="Times New Roman CYR" w:hAnsi="Times New Roman CYR"/>
          <w:sz w:val="20"/>
        </w:rPr>
        <w:t>" (нормы 1-72</w:t>
      </w:r>
      <w:r>
        <w:rPr>
          <w:rFonts w:ascii="Times New Roman CYR" w:hAnsi="Times New Roman CYR"/>
          <w:sz w:val="20"/>
        </w:rPr>
        <w:sym w:font="Symbol" w:char="F0B8"/>
      </w:r>
      <w:r>
        <w:rPr>
          <w:rFonts w:ascii="Times New Roman CYR" w:hAnsi="Times New Roman CYR"/>
          <w:sz w:val="20"/>
        </w:rPr>
        <w:t>9-72).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2.5. Электрическая изоляция взрывозащищенных УЗО, предназначенных для электроустановок напряжением до 1140 В, - по ГОСТ 22929-79; электрическая изоляция взрывозащищенных УЗО, применяемых в установках напряжением 6000 и 10000 В, должна </w:t>
      </w:r>
      <w:r>
        <w:rPr>
          <w:rFonts w:ascii="Times New Roman CYR" w:hAnsi="Times New Roman CYR"/>
          <w:sz w:val="20"/>
        </w:rPr>
        <w:t>указываться в технических условиях на конкретные УЗО; электрическая изоляция невзрывозащищенных УЗО - по ГОСТ 21657-76.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2.6. Показатели надежности УЗО должны устанавливаться в стандартах и технических условиях на конкретные типы УЗО в соответствии с требов</w:t>
      </w:r>
      <w:r>
        <w:rPr>
          <w:rFonts w:ascii="Times New Roman CYR" w:hAnsi="Times New Roman CYR"/>
          <w:sz w:val="20"/>
        </w:rPr>
        <w:t>аниями ГОСТ 27.003-83.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2.7. Требования безопасности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2.7.1. Общие требования безопасности к УЗО - согласно ГОСТ 12.2.007.0-75 и настоящему стандарту.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2.7.2. Класс защиты - не ниже 1 по ГОСТ 12.2.007-75.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2.7.3. Степень защиты от прикосновения к токоведущим и</w:t>
      </w:r>
      <w:r>
        <w:rPr>
          <w:rFonts w:ascii="Times New Roman CYR" w:hAnsi="Times New Roman CYR"/>
          <w:sz w:val="20"/>
        </w:rPr>
        <w:t xml:space="preserve"> движущимся частям УЗО при помощи оболочек - по ГОСТ 14255-80.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2.7.4. В УЗО должна быть предусмотрена возможность опломбирования крышек.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2.7.5. Требования по обеспечению пожарной безопасности УЗО - по ГОСТ 12.1.004-76.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2.7.6. Дополнительные требования безо</w:t>
      </w:r>
      <w:r>
        <w:rPr>
          <w:rFonts w:ascii="Times New Roman CYR" w:hAnsi="Times New Roman CYR"/>
          <w:sz w:val="20"/>
        </w:rPr>
        <w:t>пасности к УЗО должны быть указаны в технических условиях на конкретные типы УЗО и в документации по эксплуатации.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A906F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Приложение</w:t>
      </w:r>
    </w:p>
    <w:p w:rsidR="00000000" w:rsidRDefault="00A906F2">
      <w:pPr>
        <w:ind w:firstLine="284"/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Справочное</w:t>
      </w:r>
    </w:p>
    <w:p w:rsidR="00000000" w:rsidRDefault="00A906F2">
      <w:pPr>
        <w:ind w:firstLine="284"/>
        <w:jc w:val="right"/>
        <w:rPr>
          <w:rFonts w:ascii="Times New Roman CYR" w:hAnsi="Times New Roman CYR"/>
          <w:sz w:val="20"/>
        </w:rPr>
      </w:pPr>
    </w:p>
    <w:p w:rsidR="00000000" w:rsidRDefault="00A906F2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Термины, применяемые в стандарте, и пояснения к ним</w:t>
      </w:r>
    </w:p>
    <w:p w:rsidR="00000000" w:rsidRDefault="00A906F2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0"/>
        </w:rPr>
        <w:t>Ток утечки</w:t>
      </w:r>
      <w:r>
        <w:rPr>
          <w:rFonts w:ascii="Times New Roman CYR" w:hAnsi="Times New Roman CYR"/>
          <w:sz w:val="20"/>
        </w:rPr>
        <w:t xml:space="preserve"> - в сети с изолированной нейтралью и сети постоянног</w:t>
      </w:r>
      <w:r>
        <w:rPr>
          <w:rFonts w:ascii="Times New Roman CYR" w:hAnsi="Times New Roman CYR"/>
          <w:sz w:val="20"/>
        </w:rPr>
        <w:t>о тока - ток, протекающий между находящейся под напряжением фазой (полюсом) и землей в результате снижения сопротивления изоляции; в сети с глухозаземленной нейтралью - ток, протекающий по участку сети параллельно току в нулевом проводе, а при отсутствии н</w:t>
      </w:r>
      <w:r>
        <w:rPr>
          <w:rFonts w:ascii="Times New Roman CYR" w:hAnsi="Times New Roman CYR"/>
          <w:sz w:val="20"/>
        </w:rPr>
        <w:t>улевого провода - ток нулевой последовательности.</w:t>
      </w:r>
    </w:p>
    <w:p w:rsidR="00000000" w:rsidRDefault="00A906F2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0"/>
        </w:rPr>
        <w:t>Уставка УЗО</w:t>
      </w:r>
      <w:r>
        <w:rPr>
          <w:rFonts w:ascii="Times New Roman CYR" w:hAnsi="Times New Roman CYR"/>
          <w:sz w:val="20"/>
        </w:rPr>
        <w:t xml:space="preserve"> - минимальное значение входного сигнала, вызывающего срабатывание УЗО и последующее автоматическое отключение поврежденного участка сети или токоприемника.</w:t>
      </w:r>
    </w:p>
    <w:p w:rsidR="00A906F2" w:rsidRDefault="00A906F2">
      <w:pPr>
        <w:ind w:firstLine="284"/>
        <w:jc w:val="both"/>
        <w:rPr>
          <w:rFonts w:ascii="Times New Roman CYR" w:hAnsi="Times New Roman CYR"/>
          <w:sz w:val="20"/>
        </w:rPr>
      </w:pPr>
    </w:p>
    <w:sectPr w:rsidR="00A906F2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8"/>
    <w:rsid w:val="00616FF8"/>
    <w:rsid w:val="00A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semiHidden/>
    <w:pPr>
      <w:ind w:firstLine="284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semiHidden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12.4.155-85</vt:lpstr>
    </vt:vector>
  </TitlesOfParts>
  <Company>Microsoft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12.4.155-85</dc:title>
  <dc:creator>Windows User</dc:creator>
  <cp:lastModifiedBy>Windows User</cp:lastModifiedBy>
  <cp:revision>2</cp:revision>
  <dcterms:created xsi:type="dcterms:W3CDTF">2018-05-14T02:30:00Z</dcterms:created>
  <dcterms:modified xsi:type="dcterms:W3CDTF">2018-05-14T02:30:00Z</dcterms:modified>
</cp:coreProperties>
</file>