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9D" w:rsidRDefault="00B42B9D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12.4.100-80</w:t>
      </w:r>
    </w:p>
    <w:p w:rsidR="00B42B9D" w:rsidRDefault="00B42B9D">
      <w:pPr>
        <w:jc w:val="right"/>
        <w:rPr>
          <w:rFonts w:ascii="Times New Roman" w:hAnsi="Times New Roman"/>
          <w:sz w:val="20"/>
        </w:rPr>
      </w:pPr>
    </w:p>
    <w:p w:rsidR="00B42B9D" w:rsidRDefault="00B42B9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687.157:658.382.3:006.354                                                                                 Группа М38</w:t>
      </w:r>
    </w:p>
    <w:p w:rsidR="00B42B9D" w:rsidRDefault="00B42B9D">
      <w:pPr>
        <w:jc w:val="right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B42B9D" w:rsidRDefault="00B42B9D">
      <w:pPr>
        <w:pStyle w:val="Heading"/>
        <w:jc w:val="center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КОМБИНЕЗОНЫ МУЖСКИЕ ДЛЯ ЗАЩИТЫ ОТ НЕТОКСИЧНОЙ ПЫЛИ, МЕХАНИЧЕСКИХ ВОЗДЕЙСТВИЙ И ОБЩИХ ПРОИЗВОДСТВЕННЫХ ЗАГРЯЗНЕНИЙ</w:t>
      </w:r>
    </w:p>
    <w:p w:rsidR="00B42B9D" w:rsidRDefault="00B42B9D">
      <w:pPr>
        <w:pStyle w:val="Heading"/>
        <w:jc w:val="center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B42B9D" w:rsidRDefault="00B42B9D">
      <w:pPr>
        <w:pStyle w:val="Heading"/>
        <w:jc w:val="center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Man’s overalls for protection against non-toxic dust, mechanical effects and general industrial contaminations. Specifications</w:t>
      </w:r>
    </w:p>
    <w:p w:rsidR="00B42B9D" w:rsidRDefault="00B42B9D">
      <w:pPr>
        <w:jc w:val="center"/>
        <w:rPr>
          <w:rFonts w:ascii="Times New Roman" w:hAnsi="Times New Roman"/>
          <w:sz w:val="20"/>
        </w:rPr>
      </w:pPr>
    </w:p>
    <w:p w:rsidR="00B42B9D" w:rsidRDefault="00B42B9D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7512</w:t>
      </w:r>
    </w:p>
    <w:p w:rsidR="00B42B9D" w:rsidRDefault="00B42B9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1982-01-01</w:t>
      </w:r>
    </w:p>
    <w:p w:rsidR="00B42B9D" w:rsidRDefault="00B42B9D">
      <w:pPr>
        <w:jc w:val="right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РАЗРАБОТЧИКИ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В.И. Малахова, Г.И. Шелковая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31 октября 1980 г. № 5258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ВЗАМЕН ГОСТ</w:t>
      </w:r>
      <w:r>
        <w:rPr>
          <w:rFonts w:ascii="Times New Roman" w:hAnsi="Times New Roman"/>
          <w:sz w:val="20"/>
        </w:rPr>
        <w:t xml:space="preserve"> 15149-69, ГОСТ 12276-75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НОРМАТИВНЫЕ ДОКУМЕНТЫ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1592"/>
        <w:gridCol w:w="2802"/>
        <w:gridCol w:w="1412"/>
      </w:tblGrid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раздела, пункта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17-284-87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12.4.169-85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17-303-83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17-582-87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17-602-81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2.5, 2.6, разд. 4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12807-88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17-60-10724-84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29122-91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Ограничение срока действия снято Постановлением Госстандарта СССР от 23.12.91 № 2044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(август 1996 г.) с ИЗМЕНЕНИЯМИ № 1, 2, 3, утвержденными в августе 1982 г., сентябре 1986 г., декабре 1991 г. (ИУС 12-82, 12-86, 4-92)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комбинезоны и средства защиты головы - шлемы, предназначенные для защиты работающих от нетоксичной пыли, механических воздействий и общих производственных загрязнений в различных отраслях промышленности.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РАЗМЕРЫ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1.1. Комбинезоны в зависимости от назначения должны изготовляться двух типов: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для защиты от нетоксичной пыли (черт. 1);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механических воздействий и общих производственных загрязнений (черт. 2).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комбинезонов должны соответствовать указанным в табл. 1.</w:t>
      </w: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49567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55"/>
        <w:gridCol w:w="2373"/>
        <w:gridCol w:w="2101"/>
        <w:gridCol w:w="2429"/>
      </w:tblGrid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Размер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человека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155,0-160,9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86,0-89,9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161,0-166,9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90,0-93,9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167,0-172,9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94,0-97,9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173,0-178,9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98,0-101,9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179,0-184,9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102,0-105,9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185,0-191,0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106,0-109,9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110,0-113,9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114,0-117,9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118,0-122,0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42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122,0-125,9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согласованию с потребителем допускается изготовлять комбинезоны больших размеров.</w:t>
            </w:r>
          </w:p>
        </w:tc>
      </w:tr>
    </w:tbl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810000" cy="709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Размеры средств защиты головы - шлемов - должны соответствовать указанным в табл. 2.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3963"/>
      </w:tblGrid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 типовой фигуры человека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головы человека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54,6-56,5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56,6-58,5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39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58,6-60,5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Примечание. По согласованию с потребителем допускается изготовлять шлемы больших или меньших размеров.</w:t>
            </w:r>
          </w:p>
        </w:tc>
      </w:tr>
    </w:tbl>
    <w:p w:rsidR="00B42B9D" w:rsidRDefault="00B42B9D">
      <w:pPr>
        <w:jc w:val="right"/>
        <w:rPr>
          <w:rFonts w:ascii="Times New Roman" w:hAnsi="Times New Roman"/>
          <w:sz w:val="20"/>
        </w:rPr>
      </w:pPr>
    </w:p>
    <w:p w:rsidR="00B42B9D" w:rsidRDefault="00B42B9D">
      <w:pPr>
        <w:jc w:val="right"/>
        <w:rPr>
          <w:rFonts w:ascii="Times New Roman" w:hAnsi="Times New Roman"/>
          <w:sz w:val="20"/>
        </w:rPr>
        <w:sectPr w:rsidR="00B42B9D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B42B9D" w:rsidRDefault="00B42B9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3</w:t>
      </w:r>
    </w:p>
    <w:p w:rsidR="00B42B9D" w:rsidRDefault="00B42B9D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263"/>
        <w:gridCol w:w="834"/>
        <w:gridCol w:w="22"/>
        <w:gridCol w:w="834"/>
        <w:gridCol w:w="881"/>
        <w:gridCol w:w="834"/>
        <w:gridCol w:w="834"/>
        <w:gridCol w:w="834"/>
        <w:gridCol w:w="834"/>
        <w:gridCol w:w="834"/>
        <w:gridCol w:w="834"/>
        <w:gridCol w:w="22"/>
        <w:gridCol w:w="779"/>
        <w:gridCol w:w="1434"/>
      </w:tblGrid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</w:t>
            </w:r>
          </w:p>
        </w:tc>
        <w:tc>
          <w:tcPr>
            <w:tcW w:w="83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чертеже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 по линии груди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глубины проймы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  <w:tc>
          <w:tcPr>
            <w:tcW w:w="8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боковому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шаговому шву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пояса задних половинок при стянутой резинке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158-188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разреза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переда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64,5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68,6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69,6</w:t>
            </w: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допускается изменять величины измерений: 9, 13, 14 и 15 - в зависимости от модели, 3 и 5 - в зависимости от вида застежки.</w:t>
            </w:r>
          </w:p>
        </w:tc>
      </w:tr>
    </w:tbl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  <w:sectPr w:rsidR="00B42B9D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 Измерения готовых комбинезонов должны соответствовать указанным в табл. 3 и на черт. 3-5.</w:t>
      </w: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762500" cy="618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Черт.3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286250" cy="864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4</w:t>
      </w: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76250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Измерения готовых шлемов должны соответствовать указанным в табл. 4 и на черт. 6.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F449A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33775" cy="1352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6</w:t>
      </w: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B42B9D" w:rsidRDefault="00B42B9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2385"/>
        <w:gridCol w:w="1425"/>
        <w:gridCol w:w="952"/>
        <w:gridCol w:w="1171"/>
        <w:gridCol w:w="1375"/>
      </w:tblGrid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головы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чертеже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55, 56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57, 58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59, 60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стенки посередине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пелерины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17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головки по шву втачивания пелерины от одного конца до другого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По требованию потребителя и по согласованию с ЦК соответствующего профсоюза величину измерения 2 допускается изменять.</w:t>
            </w:r>
          </w:p>
        </w:tc>
      </w:tr>
    </w:tbl>
    <w:p w:rsidR="00B42B9D" w:rsidRDefault="00B42B9D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B42B9D" w:rsidRDefault="00B42B9D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2. ТЕХНИЧЕСКИЕ ТРЕБОВАНИЯ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Комбинезоны и шлемы должны изготовляться в соответствии с требованиями настоящего стандарта, образцом и техническим описанием на модель, утвержденными в установленном порядке.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Комбинезоны и шлемы должны изготовляться из материалов, указанных в табл. 5.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511"/>
        <w:gridCol w:w="2175"/>
        <w:gridCol w:w="1464"/>
        <w:gridCol w:w="1507"/>
      </w:tblGrid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Нормативная документация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комбинезона по защитным свойствам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Маркировка комбинезона по защитным свойствам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Молексин отбеленный и гладкокрашеный арт. 3054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21790-93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нетоксичной пыли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А и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Ткань "Находка" мерсеризованная гладкокрашеная арт. 3168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21790-93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"Дозор" гладкокрашеная с отделкой ВО арт. 3179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Ткань костюмная "Смена" гладкокрашеная, З арт. 3163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Ткань "Страдниекс" гладкокрашеная, З арт. 3223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</w:rPr>
              <w:t>. Ткань костюмная гладкокрашеная с отделкой ВО арт. 3188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Ткань хлопчатобумажная мерсеризованная "Восход" из пряжи с машин БД-200 с отделкой ВО, З арт. 3238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КазССР 17-01-433-84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Ткань костюмная хлопчатобумажная гладкокрашеная арт. 3205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17-52-6712-84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типа Б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 Ткань хлопчатобумажная для спецодежды арт. 3702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БССР 17-05-1519-84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Ткань костюмная хлопчатобумажная гладкокрашеная с машин БД арт. 3199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17-66-10449-82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Ткань для спецодежды хлопкополиэфирная костюмная меланжевая с отделкой ВО и малоусадочной отделкой арт. 3596, 3597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 17-66-11049-85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ЗМи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шлемов, обтачки карманов и верха задних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половинок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брюк, подкладки планки в комбинезонах типа Б, внутреннего кармана в комбинезонах типа 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Бязь отбеленная и гладкокрашеная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17-60-0724-84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Сатин гладкокрашеный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29298-92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подкладки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 Нитки хлопчатобумажные швейные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50,0-68,6 текс (30, 40)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6309-93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Нитки лавсановые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24,5-62,0 текс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(22Л, 33Л, 55Л)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17-257-84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Нитки армированные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45,0 текс (44ЛХ)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17-921-88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18. Нитки капроновые </w:t>
            </w: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 50 текс (50К)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17-303-83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комбинезонов типов А и Б,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Тесьма хлопчатобумажна</w:t>
            </w:r>
            <w:r>
              <w:rPr>
                <w:rFonts w:ascii="Times New Roman" w:hAnsi="Times New Roman"/>
                <w:sz w:val="20"/>
              </w:rPr>
              <w:lastRenderedPageBreak/>
              <w:t>я шириной 11-15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17-582-87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стягивания шлема по </w:t>
            </w:r>
            <w:r>
              <w:rPr>
                <w:rFonts w:ascii="Times New Roman" w:hAnsi="Times New Roman"/>
                <w:sz w:val="20"/>
              </w:rPr>
              <w:lastRenderedPageBreak/>
              <w:t>лицевому вырезу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20. Пуговицы металлические или пластмассовые диаметром 14-22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комбинезонов, пелерины шлемов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Пуговицы пластмассовые (аминопластовые) или металлические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17-699-88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изделий Госзаказа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Ленты эластичные шириной 20-30 или 8-10 мм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17-284-87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пояса задних половинок по талии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Пряжки металлические или пластмассовые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17-602-81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застегивания пояса</w:t>
            </w:r>
          </w:p>
        </w:tc>
      </w:tr>
      <w:tr w:rsidR="00B42B9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 согласованию с потребителем и ЦК соответствующего профсоюза допускается применять другие материалы различного волокнистого состава и фурнитуру по качеству не ниже указанных в табл.5.</w:t>
            </w:r>
          </w:p>
          <w:p w:rsidR="00B42B9D" w:rsidRDefault="00B42B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Пластмассовые пуговицы и пряжки должны быть химически и термостойкие.</w:t>
            </w:r>
          </w:p>
        </w:tc>
      </w:tr>
    </w:tbl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2, 3).</w:t>
      </w: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Комбинезон типа А (см. черт. 1) - цельновыкроенный спереди, с центральной бортовой застежкой на четыре или пять пуговиц по борту и одну на воротнике-стойке, с пылезащитным внутренним клапаном, пристегивающимся к правому борту.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посередине, пристегивающаяся нижней частью поверх задних половинок брюк по боковым швам, с внутренним пылезащитным клапаном.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 задних половинок брюк - откидной с притачным поясом, с застежкой в боковых швах.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на участке задних половинок стягивается эластичной лентой, свободные концы спереди застегиваются на пряжку или пуговицу.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полочке - внутренний верхний накладной карман, на правой передней половинке брюк - накладной карман с клапаном, в области колен усилительные накладки.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- стойка.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усилительными накладками.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низа рукавов и брюк регулируется за счет петель и пуговиц.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Комбинезон типа А должен эксплуатироваться в комплекте со шлемом.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Комбинезон типа Б (см. черт. 2), в отличие от комбинезона типа А, с центральной потайной застежкой и одной сквозной петлей вверху борта, с верхним накладным карманом на левой полочке, без пылезащитного клапана по борту и спинке, без шлема. На передних половинках брюк накладные карманы без клапанов.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Воротник отложной.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Рукава с манжетами.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Шлем, состоящий из головки и пелерины, на подкладке по лицевому вырезу стягивается тесьмой.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застегивается на две пуговицы.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В зависимости от условий производства и по согласованию с потребителем допускается изготовлять комбинезоны и шлемы по технической документации на модель, составленной с учетом требований настоящего стандарта.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конкретных условий эксплуатации комбинезоны и шлемы могут быть: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цельновыкроенными или притачными задними половинками и притачными полочками по линии талии;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 откидными задними половинками брюк, пристегивающимися к спинке в комбинезонах типа Б;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вытачками в верхней части задних половинок брюк и поясом, вставленным в верхний край задних половинок;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формой, местом расположения и количеством усилительных накладок, карманов и клапанов или без них;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деталей, регулирующих ширину по линии низа рукавов и брюк (хлястиками, манжетами, эластичными лентами или хлопчатобумажной тесьмой);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воротников или без них;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застежек (сквозной спереди или потайной до верха, на молнию или др.);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различной формой кокеток, отрезными или цельновыкроенными с полочками, спинкой;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 видом и местом расположения вентиляционных отверстий в области верхней части шаговых швов, под проймами и на спинке (под кокеткой);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пылезащитного клапана спинки в комбинезонах типа 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без подкладки;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пелериной из водонепроницаемой ткани или без нее;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втачным капюшоном вместо шлема;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шлемы с тесьмой по горловине.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Классификация и виды стежков, строчек и швов, применяемых для изготовления изделий, - по ГОСТ 12807-88.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стежкам, строчкам и швам - по ГОСТ 29122-91.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2).</w:t>
      </w: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изделий - по ГОСТ 12.4.031-84.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Основные детали комбинезонов и шлемов выкраивают по длине в направлении нитей основы ткани, за исключением верхнего воротника и клапана кармана, выкраиваемых в поперечном направлении; обтачек проймы, частей нижнего воротника, выкраиваемых в поперечном или косом направлении.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изготовлении комбинезонов и шлемов допускаются: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 с отрезными подбортами;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подборта, гульфик, подкладка гульфика, пылезащитный клапан застежки переда не более чем из трех частей с расположением швов не ближе 2 см от петель;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трех-четырех частей;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и внутренний пылезащитный клапан комбинезона типа А без шва;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надставки в нижней части рукавов в направлении нитей основы шириной внизу не менее 4 см, вверху - не более </w:t>
      </w:r>
      <w:r>
        <w:rPr>
          <w:rFonts w:ascii="Times New Roman" w:hAnsi="Times New Roman"/>
          <w:sz w:val="20"/>
          <w:lang w:val="en-US"/>
        </w:rPr>
        <w:t>1/3</w:t>
      </w:r>
      <w:r>
        <w:rPr>
          <w:rFonts w:ascii="Times New Roman" w:hAnsi="Times New Roman"/>
          <w:sz w:val="20"/>
        </w:rPr>
        <w:t xml:space="preserve"> ширины рукава;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манжеты рукавов из двух частей с расположением шва по линии перегиба;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в долевом или поперечном направлении шириной по линии середины среднего шва от 4 до 12 см, длиной по шву притачивания от 8 до 30 см.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могут быть несимметричными или одна половинка брюк целая, другая - с надставкой;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верхнего среза карманов, низа рукавов, брюк вместо подгиба;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клапанов, обтачки и планки боковых застежек цельновыкроенные с основными деталями;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карманов, верхнего среза задних половинок брюк, подкладка клапана из бязи;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половины пояса из двух частей со швом по линии перегиба или со швом в поперечном направлении;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пелерина шлема из двух частей;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подкладка пелерины из двух-трех частей.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Соединительные швы комбинезонов и шлемов, втачивание рукавов выполняют швом "взамок", запошивочным, настрочным, стачным с последующим или одновременным обметыванием срезов.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Втачивание рукавов, стачивание плечевых срезов и средних шаговых срезов брюк выполняют стачным швом, двумя строчками челночного стежка или одной цепного. Открытые </w:t>
      </w:r>
      <w:r>
        <w:rPr>
          <w:rFonts w:ascii="Times New Roman" w:hAnsi="Times New Roman"/>
          <w:sz w:val="20"/>
        </w:rPr>
        <w:lastRenderedPageBreak/>
        <w:t>срезы должны быть обметаны или окантованы.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окантовывании срезов допускается применять одну строчку челночного стежка.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Усилительные накладки и накладные карманы настрачивают одной или двумя строчками.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Низ спинки, боковые срезы спинки в нижней части в комбинезонах типа Б и пылезащитного клапана обрабатывают швом вподгибку с закрытым или открытым обметанным срезом шириной 1 см. В комбинезонах типа А боковые срезы спинки в нижней части обрабатывают обтачками или швом вподгибку с закрытым срезом шириной 4-5 см.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Пылезащитный клапан настрачивают на спинку со стороны изнанки.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Низ брюк и рукавов обрабатывают швом вподгибку с закрытым или открытым обметанным срезом шириной 2-2,5 см.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При обработке верхнего среза задних половинок брюк поясом или обтачкой вставляют эластичную ленту: узкую - в два ряда, широкую - в один.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В комбинезоне типа А верхний срез бокового кармана обрабатывают швом вподгибку шириной 8-10 см или обтачкой.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Карман настрачивают на правую переднюю половинку брюк на расстоянии 4,5-5 см от верхнего края.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Притачанный клапан и верхнюю часть кармана стачивают по боковым сторонам.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По лицевому вырезу шлема между подкладкой и верхом вставляют тесьму длиной 85-90 см.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Петли обметывают: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А: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борте: верхнюю петлю - на расстоянии 2 см от края борта и от шва притачивания воротника-стойки, нижнюю петлю - на расстоянии 10 см от закрепки застежки, остальные - на равном расстоянии между собой,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воротнике-стойке - одну петлю посередине ширины на расстоянии 2 см от конца воротника,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брюк, нижней части спинки - по две петли на расстоянии 1,5-2 см от бокового и 7 см от верхнего края и закрепки застежки,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внизу рукавов и брюк - по две петли на расстоянии 1,5 см от низа: первую - на расстоянии 8 см от шва рукава на локтевой части и бокового шва на задних половинках брюк, вторую - на расстоянии 3 см от конца первой;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левой стороне пелерины шлема - две петли на расстоянии 2 см от края: верхнюю - на расстоянии 2 см от уступа; нижнюю - на расстоянии 3 см от низа пелерины;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комбинезоне типа Б: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борте - одну петлю на расстоянии 2 см от края борта и уступа,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- четыре петли: верхнюю на расстоянии 1,5 см от внешнего края, нижнюю - на расстоянии 10 см от закрепки застежки, остальные - на равном расстоянии между собой,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- по одной петле посередине ширины на расстоянии 1,5 см от края,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боковых сторонах задних половинок брюк - по две петли на расстоянии 1,5-2 см от бокового края и 7 см от верхнего края и закрепки застежки.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Пуговицы пришивают соответственно расположению петель.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Маркировка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комбинезонов - по ГОСТ 10581-91 и ГОСТ 12.4.115-82.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Упаковка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Упаковка комбинезонов - по ГОСТ 10581-91.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2.5, 2.6. </w:t>
      </w:r>
      <w:r>
        <w:rPr>
          <w:rFonts w:ascii="Times New Roman" w:hAnsi="Times New Roman"/>
          <w:b/>
          <w:sz w:val="20"/>
        </w:rPr>
        <w:t>(Введены дополнительно, Изм. № 3).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приемки комбинезонов - по ГОСТ 23948-80.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и хранение комбинезонов - по ГОСТ 10581-91.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3, 4. </w:t>
      </w:r>
      <w:r>
        <w:rPr>
          <w:rFonts w:ascii="Times New Roman" w:hAnsi="Times New Roman"/>
          <w:b/>
          <w:sz w:val="20"/>
        </w:rPr>
        <w:t>(Измененная редакция, Изм. № 3).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 качества комбинезонов - по ГОСТ 4103-82.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УКАЗАНИЕ ПО ЭКСПЛУАТАЦИИ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Химическая чистка комбинезонов - по ГОСТ 12.4.169-85.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комбинезонами во время эксплуатации приведена в приложении.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Разделы 5, 6. </w:t>
      </w:r>
      <w:r>
        <w:rPr>
          <w:rFonts w:ascii="Times New Roman" w:hAnsi="Times New Roman"/>
          <w:b/>
          <w:sz w:val="20"/>
        </w:rPr>
        <w:t>(Введены дополнительно, Изм. № 3).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B42B9D" w:rsidRDefault="00B42B9D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B42B9D" w:rsidRDefault="00B42B9D">
      <w:pPr>
        <w:ind w:firstLine="284"/>
        <w:jc w:val="right"/>
        <w:rPr>
          <w:rFonts w:ascii="Times New Roman" w:hAnsi="Times New Roman"/>
          <w:sz w:val="20"/>
        </w:rPr>
      </w:pP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</w:t>
      </w:r>
    </w:p>
    <w:p w:rsidR="00B42B9D" w:rsidRDefault="00B42B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уходу за комбинезонами во время эксплуатации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Спецодежду рекомендуется подвергать химической чистке. При этом усадка тканей незначительная, окраска и физико-механические свойства сохраняются длительное время.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необходимости спецодежду из хлопчатобумажных и смешанных тканей можно стирать в растворе, содержащем 5 г/дм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любого моющего препарата при 40 °С в стиральной машине в течение 10 мин с последующей промывкой.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Спецодежду отжимают в центрифуге, высушивают на воздухе или в сушилке при 80 °С и проглаживают утюгом или гладильным прессом: из хлопчатобумажных тканей - при 180 °С, из хлопчатобумажных тканей с вложением химических волокон - при 120 °С.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p w:rsidR="00B42B9D" w:rsidRDefault="00B42B9D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(Введено дополнительно, Изм. № 2).</w:t>
      </w:r>
    </w:p>
    <w:p w:rsidR="00B42B9D" w:rsidRDefault="00B42B9D">
      <w:pPr>
        <w:ind w:firstLine="284"/>
        <w:jc w:val="both"/>
        <w:rPr>
          <w:rFonts w:ascii="Times New Roman" w:hAnsi="Times New Roman"/>
          <w:sz w:val="20"/>
        </w:rPr>
      </w:pPr>
    </w:p>
    <w:sectPr w:rsidR="00B42B9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0"/>
    <w:rsid w:val="00947020"/>
    <w:rsid w:val="00B42B9D"/>
    <w:rsid w:val="00F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CNTI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2018-05-14T02:25:00Z</dcterms:created>
  <dcterms:modified xsi:type="dcterms:W3CDTF">2018-05-14T02:25:00Z</dcterms:modified>
</cp:coreProperties>
</file>