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28" w:rsidRDefault="00B26D28">
      <w:pPr>
        <w:ind w:firstLine="284"/>
        <w:jc w:val="right"/>
        <w:rPr>
          <w:rFonts w:ascii="Times New Roman" w:hAnsi="Times New Roman"/>
          <w:sz w:val="20"/>
        </w:rPr>
      </w:pPr>
      <w:bookmarkStart w:id="0" w:name="_GoBack"/>
      <w:bookmarkEnd w:id="0"/>
      <w:r>
        <w:rPr>
          <w:rFonts w:ascii="Times New Roman" w:hAnsi="Times New Roman"/>
          <w:sz w:val="20"/>
        </w:rPr>
        <w:t>ГОСТ 2.114-95</w:t>
      </w:r>
    </w:p>
    <w:p w:rsidR="00B26D28" w:rsidRDefault="00B26D28">
      <w:pPr>
        <w:ind w:firstLine="284"/>
        <w:jc w:val="right"/>
        <w:rPr>
          <w:rFonts w:ascii="Times New Roman" w:hAnsi="Times New Roman"/>
          <w:sz w:val="20"/>
        </w:rPr>
      </w:pPr>
    </w:p>
    <w:p w:rsidR="00B26D28" w:rsidRDefault="00B26D28">
      <w:pPr>
        <w:ind w:firstLine="284"/>
        <w:jc w:val="center"/>
        <w:rPr>
          <w:rFonts w:ascii="Times New Roman" w:hAnsi="Times New Roman"/>
          <w:sz w:val="20"/>
        </w:rPr>
      </w:pPr>
      <w:r>
        <w:rPr>
          <w:rFonts w:ascii="Times New Roman" w:hAnsi="Times New Roman"/>
          <w:sz w:val="20"/>
        </w:rPr>
        <w:t>УДК 386.6:006.354                                                                                                    Группа Т 52</w:t>
      </w:r>
    </w:p>
    <w:p w:rsidR="00B26D28" w:rsidRDefault="00B26D28">
      <w:pPr>
        <w:ind w:firstLine="284"/>
        <w:jc w:val="right"/>
        <w:rPr>
          <w:rFonts w:ascii="Times New Roman" w:hAnsi="Times New Roman"/>
          <w:sz w:val="20"/>
        </w:rPr>
      </w:pPr>
    </w:p>
    <w:p w:rsidR="00B26D28" w:rsidRDefault="00B26D28">
      <w:pPr>
        <w:pStyle w:val="Heading"/>
        <w:ind w:firstLine="284"/>
        <w:jc w:val="center"/>
        <w:rPr>
          <w:rFonts w:ascii="Times New Roman" w:hAnsi="Times New Roman"/>
          <w:b w:val="0"/>
          <w:sz w:val="20"/>
        </w:rPr>
      </w:pPr>
      <w:r>
        <w:rPr>
          <w:rFonts w:ascii="Times New Roman" w:hAnsi="Times New Roman"/>
          <w:b w:val="0"/>
          <w:sz w:val="20"/>
        </w:rPr>
        <w:t>МЕЖГОСУДАРСТВЕННЫЙ СТАНДАРТ</w:t>
      </w:r>
    </w:p>
    <w:p w:rsidR="00B26D28" w:rsidRDefault="00B26D28">
      <w:pPr>
        <w:ind w:firstLine="284"/>
        <w:jc w:val="center"/>
        <w:rPr>
          <w:rFonts w:ascii="Times New Roman" w:hAnsi="Times New Roman"/>
          <w:sz w:val="20"/>
        </w:rPr>
      </w:pPr>
    </w:p>
    <w:p w:rsidR="00B26D28" w:rsidRDefault="00B26D28">
      <w:pPr>
        <w:ind w:firstLine="284"/>
        <w:jc w:val="center"/>
        <w:rPr>
          <w:rFonts w:ascii="Times New Roman" w:hAnsi="Times New Roman"/>
          <w:sz w:val="20"/>
        </w:rPr>
      </w:pPr>
    </w:p>
    <w:p w:rsidR="00B26D28" w:rsidRDefault="00B26D28">
      <w:pPr>
        <w:ind w:firstLine="284"/>
        <w:jc w:val="center"/>
        <w:rPr>
          <w:rFonts w:ascii="Times New Roman" w:hAnsi="Times New Roman"/>
          <w:b/>
          <w:sz w:val="20"/>
        </w:rPr>
      </w:pPr>
      <w:r>
        <w:rPr>
          <w:rFonts w:ascii="Times New Roman" w:hAnsi="Times New Roman"/>
          <w:b/>
          <w:sz w:val="20"/>
        </w:rPr>
        <w:t>ЕДИНАЯ СИСТЕМА КОНСТРУКТОРСКОЙ ДОКУМЕНТАЦИИ</w:t>
      </w:r>
    </w:p>
    <w:p w:rsidR="00B26D28" w:rsidRDefault="00B26D28">
      <w:pPr>
        <w:ind w:firstLine="284"/>
        <w:jc w:val="center"/>
        <w:rPr>
          <w:rFonts w:ascii="Times New Roman" w:hAnsi="Times New Roman"/>
          <w:b/>
          <w:sz w:val="20"/>
        </w:rPr>
      </w:pPr>
    </w:p>
    <w:p w:rsidR="00B26D28" w:rsidRDefault="00B26D28">
      <w:pPr>
        <w:ind w:firstLine="284"/>
        <w:jc w:val="center"/>
        <w:rPr>
          <w:rFonts w:ascii="Times New Roman" w:hAnsi="Times New Roman"/>
          <w:b/>
          <w:sz w:val="20"/>
        </w:rPr>
      </w:pPr>
      <w:r>
        <w:rPr>
          <w:rFonts w:ascii="Times New Roman" w:hAnsi="Times New Roman"/>
          <w:b/>
          <w:sz w:val="20"/>
        </w:rPr>
        <w:t>Технические условия</w:t>
      </w:r>
    </w:p>
    <w:p w:rsidR="00B26D28" w:rsidRDefault="00B26D28">
      <w:pPr>
        <w:ind w:firstLine="284"/>
        <w:jc w:val="center"/>
        <w:rPr>
          <w:rFonts w:ascii="Times New Roman" w:hAnsi="Times New Roman"/>
          <w:b/>
          <w:sz w:val="20"/>
        </w:rPr>
      </w:pPr>
    </w:p>
    <w:p w:rsidR="00B26D28" w:rsidRDefault="00B26D28">
      <w:pPr>
        <w:ind w:firstLine="284"/>
        <w:jc w:val="center"/>
        <w:rPr>
          <w:rFonts w:ascii="Times New Roman" w:hAnsi="Times New Roman"/>
          <w:b/>
          <w:sz w:val="20"/>
        </w:rPr>
      </w:pPr>
      <w:proofErr w:type="spellStart"/>
      <w:r>
        <w:rPr>
          <w:rFonts w:ascii="Times New Roman" w:hAnsi="Times New Roman"/>
          <w:b/>
          <w:sz w:val="20"/>
        </w:rPr>
        <w:t>Unified</w:t>
      </w:r>
      <w:proofErr w:type="spellEnd"/>
      <w:r>
        <w:rPr>
          <w:rFonts w:ascii="Times New Roman" w:hAnsi="Times New Roman"/>
          <w:b/>
          <w:sz w:val="20"/>
        </w:rPr>
        <w:t xml:space="preserve"> </w:t>
      </w:r>
      <w:proofErr w:type="spellStart"/>
      <w:r>
        <w:rPr>
          <w:rFonts w:ascii="Times New Roman" w:hAnsi="Times New Roman"/>
          <w:b/>
          <w:sz w:val="20"/>
        </w:rPr>
        <w:t>system</w:t>
      </w:r>
      <w:proofErr w:type="spellEnd"/>
      <w:r>
        <w:rPr>
          <w:rFonts w:ascii="Times New Roman" w:hAnsi="Times New Roman"/>
          <w:b/>
          <w:sz w:val="20"/>
        </w:rPr>
        <w:t xml:space="preserve"> </w:t>
      </w:r>
      <w:proofErr w:type="spellStart"/>
      <w:r>
        <w:rPr>
          <w:rFonts w:ascii="Times New Roman" w:hAnsi="Times New Roman"/>
          <w:b/>
          <w:sz w:val="20"/>
        </w:rPr>
        <w:t>for</w:t>
      </w:r>
      <w:proofErr w:type="spellEnd"/>
      <w:r>
        <w:rPr>
          <w:rFonts w:ascii="Times New Roman" w:hAnsi="Times New Roman"/>
          <w:b/>
          <w:sz w:val="20"/>
        </w:rPr>
        <w:t xml:space="preserve"> </w:t>
      </w:r>
      <w:proofErr w:type="spellStart"/>
      <w:r>
        <w:rPr>
          <w:rFonts w:ascii="Times New Roman" w:hAnsi="Times New Roman"/>
          <w:b/>
          <w:sz w:val="20"/>
        </w:rPr>
        <w:t>design</w:t>
      </w:r>
      <w:proofErr w:type="spellEnd"/>
      <w:r>
        <w:rPr>
          <w:rFonts w:ascii="Times New Roman" w:hAnsi="Times New Roman"/>
          <w:b/>
          <w:sz w:val="20"/>
        </w:rPr>
        <w:t xml:space="preserve"> </w:t>
      </w:r>
      <w:proofErr w:type="spellStart"/>
      <w:r>
        <w:rPr>
          <w:rFonts w:ascii="Times New Roman" w:hAnsi="Times New Roman"/>
          <w:b/>
          <w:sz w:val="20"/>
        </w:rPr>
        <w:t>documentation</w:t>
      </w:r>
      <w:proofErr w:type="spellEnd"/>
      <w:r>
        <w:rPr>
          <w:rFonts w:ascii="Times New Roman" w:hAnsi="Times New Roman"/>
          <w:b/>
          <w:sz w:val="20"/>
        </w:rPr>
        <w:t>.</w:t>
      </w:r>
    </w:p>
    <w:p w:rsidR="00B26D28" w:rsidRDefault="00B26D28">
      <w:pPr>
        <w:ind w:firstLine="284"/>
        <w:jc w:val="center"/>
        <w:rPr>
          <w:rFonts w:ascii="Times New Roman" w:hAnsi="Times New Roman"/>
          <w:b/>
          <w:sz w:val="20"/>
        </w:rPr>
      </w:pPr>
      <w:proofErr w:type="spellStart"/>
      <w:r>
        <w:rPr>
          <w:rFonts w:ascii="Times New Roman" w:hAnsi="Times New Roman"/>
          <w:b/>
          <w:sz w:val="20"/>
        </w:rPr>
        <w:t>Specifications</w:t>
      </w:r>
      <w:proofErr w:type="spellEnd"/>
      <w:r>
        <w:rPr>
          <w:rFonts w:ascii="Times New Roman" w:hAnsi="Times New Roman"/>
          <w:b/>
          <w:sz w:val="20"/>
        </w:rPr>
        <w:t xml:space="preserve"> </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МКС 01.100.10</w:t>
      </w:r>
    </w:p>
    <w:p w:rsidR="00B26D28" w:rsidRDefault="00B26D28">
      <w:pPr>
        <w:ind w:firstLine="284"/>
        <w:jc w:val="both"/>
        <w:rPr>
          <w:rFonts w:ascii="Times New Roman" w:hAnsi="Times New Roman"/>
          <w:sz w:val="20"/>
        </w:rPr>
      </w:pPr>
      <w:r>
        <w:rPr>
          <w:rFonts w:ascii="Times New Roman" w:hAnsi="Times New Roman"/>
          <w:sz w:val="20"/>
        </w:rPr>
        <w:t xml:space="preserve">ОКСТУ 0002 </w:t>
      </w:r>
    </w:p>
    <w:p w:rsidR="00B26D28" w:rsidRDefault="00B26D28">
      <w:pPr>
        <w:ind w:firstLine="284"/>
        <w:jc w:val="right"/>
        <w:rPr>
          <w:rFonts w:ascii="Times New Roman" w:hAnsi="Times New Roman"/>
          <w:i/>
          <w:sz w:val="20"/>
        </w:rPr>
      </w:pPr>
      <w:r>
        <w:rPr>
          <w:rFonts w:ascii="Times New Roman" w:hAnsi="Times New Roman"/>
          <w:i/>
          <w:sz w:val="20"/>
        </w:rPr>
        <w:t xml:space="preserve">Дата введения 1996-07-01 </w:t>
      </w:r>
    </w:p>
    <w:p w:rsidR="00B26D28" w:rsidRDefault="00B26D28">
      <w:pPr>
        <w:pStyle w:val="Heading"/>
        <w:ind w:firstLine="284"/>
        <w:jc w:val="both"/>
        <w:rPr>
          <w:rFonts w:ascii="Times New Roman" w:hAnsi="Times New Roman"/>
          <w:b w:val="0"/>
          <w:sz w:val="20"/>
        </w:rPr>
      </w:pPr>
    </w:p>
    <w:p w:rsidR="00B26D28" w:rsidRDefault="00B26D28">
      <w:pPr>
        <w:pStyle w:val="Heading"/>
        <w:ind w:firstLine="284"/>
        <w:jc w:val="both"/>
        <w:rPr>
          <w:rFonts w:ascii="Times New Roman" w:hAnsi="Times New Roman"/>
          <w:b w:val="0"/>
          <w:sz w:val="20"/>
        </w:rPr>
      </w:pPr>
    </w:p>
    <w:p w:rsidR="00B26D28" w:rsidRDefault="00B26D28">
      <w:pPr>
        <w:pStyle w:val="Heading"/>
        <w:ind w:firstLine="284"/>
        <w:jc w:val="center"/>
        <w:rPr>
          <w:rFonts w:ascii="Times New Roman" w:hAnsi="Times New Roman"/>
          <w:sz w:val="20"/>
        </w:rPr>
      </w:pPr>
      <w:r>
        <w:rPr>
          <w:rFonts w:ascii="Times New Roman" w:hAnsi="Times New Roman"/>
          <w:sz w:val="20"/>
        </w:rPr>
        <w:t>Предисловие</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1 РАЗРАБОТАН Всероссийским научно-исследовательским институтом стандартизации и сертификации в машиностроении (ВНИИНМАШ) Госстандарта России</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ВНЕСЕН Госстандартом Российской Федерации</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2 ПРИНЯТ Межгосударственным Советом по стандартизации, метрологии и сертификации 26 апреля 1995 г. № 7-95</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За принятие проголосовали:</w:t>
      </w:r>
    </w:p>
    <w:p w:rsidR="00B26D28" w:rsidRDefault="00B26D28">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19"/>
        <w:gridCol w:w="3827"/>
      </w:tblGrid>
      <w:tr w:rsidR="00B26D28">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B26D28" w:rsidRDefault="00B26D28">
            <w:pPr>
              <w:ind w:firstLine="37"/>
              <w:jc w:val="center"/>
              <w:rPr>
                <w:rFonts w:ascii="Times New Roman" w:hAnsi="Times New Roman"/>
                <w:sz w:val="20"/>
              </w:rPr>
            </w:pPr>
            <w:r>
              <w:rPr>
                <w:rFonts w:ascii="Times New Roman" w:hAnsi="Times New Roman"/>
                <w:sz w:val="20"/>
              </w:rPr>
              <w:t xml:space="preserve">Наименование государства </w:t>
            </w:r>
          </w:p>
        </w:tc>
        <w:tc>
          <w:tcPr>
            <w:tcW w:w="3827" w:type="dxa"/>
            <w:tcBorders>
              <w:top w:val="single" w:sz="6" w:space="0" w:color="auto"/>
              <w:left w:val="single" w:sz="6" w:space="0" w:color="auto"/>
              <w:bottom w:val="single" w:sz="6" w:space="0" w:color="auto"/>
              <w:right w:val="single" w:sz="6" w:space="0" w:color="auto"/>
            </w:tcBorders>
          </w:tcPr>
          <w:p w:rsidR="00B26D28" w:rsidRDefault="00B26D28">
            <w:pPr>
              <w:ind w:firstLine="37"/>
              <w:jc w:val="center"/>
              <w:rPr>
                <w:rFonts w:ascii="Times New Roman" w:hAnsi="Times New Roman"/>
                <w:sz w:val="20"/>
              </w:rPr>
            </w:pPr>
            <w:r>
              <w:rPr>
                <w:rFonts w:ascii="Times New Roman" w:hAnsi="Times New Roman"/>
                <w:sz w:val="20"/>
              </w:rPr>
              <w:t xml:space="preserve">Наименование национального органа стандартизации </w:t>
            </w:r>
          </w:p>
        </w:tc>
      </w:tr>
      <w:tr w:rsidR="00B26D28">
        <w:tblPrEx>
          <w:tblCellMar>
            <w:top w:w="0" w:type="dxa"/>
            <w:bottom w:w="0" w:type="dxa"/>
          </w:tblCellMar>
        </w:tblPrEx>
        <w:tc>
          <w:tcPr>
            <w:tcW w:w="3119" w:type="dxa"/>
            <w:tcBorders>
              <w:top w:val="single" w:sz="6" w:space="0" w:color="auto"/>
              <w:left w:val="single" w:sz="6" w:space="0" w:color="auto"/>
              <w:right w:val="single" w:sz="6" w:space="0" w:color="auto"/>
            </w:tcBorders>
          </w:tcPr>
          <w:p w:rsidR="00B26D28" w:rsidRDefault="00B26D28">
            <w:pPr>
              <w:ind w:firstLine="37"/>
              <w:jc w:val="both"/>
              <w:rPr>
                <w:rFonts w:ascii="Times New Roman" w:hAnsi="Times New Roman"/>
                <w:sz w:val="20"/>
              </w:rPr>
            </w:pPr>
            <w:r>
              <w:rPr>
                <w:rFonts w:ascii="Times New Roman" w:hAnsi="Times New Roman"/>
                <w:sz w:val="20"/>
              </w:rPr>
              <w:t>Республика Беларусь</w:t>
            </w:r>
          </w:p>
        </w:tc>
        <w:tc>
          <w:tcPr>
            <w:tcW w:w="3827" w:type="dxa"/>
            <w:tcBorders>
              <w:top w:val="single" w:sz="6" w:space="0" w:color="auto"/>
              <w:left w:val="single" w:sz="6" w:space="0" w:color="auto"/>
              <w:right w:val="single" w:sz="6" w:space="0" w:color="auto"/>
            </w:tcBorders>
          </w:tcPr>
          <w:p w:rsidR="00B26D28" w:rsidRDefault="00B26D28">
            <w:pPr>
              <w:ind w:firstLine="37"/>
              <w:jc w:val="both"/>
              <w:rPr>
                <w:rFonts w:ascii="Times New Roman" w:hAnsi="Times New Roman"/>
                <w:sz w:val="20"/>
              </w:rPr>
            </w:pPr>
            <w:r>
              <w:rPr>
                <w:rFonts w:ascii="Times New Roman" w:hAnsi="Times New Roman"/>
                <w:sz w:val="20"/>
              </w:rPr>
              <w:t>Госстандарт Республики Беларусь</w:t>
            </w:r>
          </w:p>
        </w:tc>
      </w:tr>
      <w:tr w:rsidR="00B26D28">
        <w:tblPrEx>
          <w:tblCellMar>
            <w:top w:w="0" w:type="dxa"/>
            <w:bottom w:w="0" w:type="dxa"/>
          </w:tblCellMar>
        </w:tblPrEx>
        <w:tc>
          <w:tcPr>
            <w:tcW w:w="3119" w:type="dxa"/>
            <w:tcBorders>
              <w:left w:val="single" w:sz="6" w:space="0" w:color="auto"/>
              <w:right w:val="single" w:sz="6" w:space="0" w:color="auto"/>
            </w:tcBorders>
          </w:tcPr>
          <w:p w:rsidR="00B26D28" w:rsidRDefault="00B26D28">
            <w:pPr>
              <w:ind w:firstLine="37"/>
              <w:jc w:val="both"/>
              <w:rPr>
                <w:rFonts w:ascii="Times New Roman" w:hAnsi="Times New Roman"/>
                <w:sz w:val="20"/>
              </w:rPr>
            </w:pPr>
            <w:r>
              <w:rPr>
                <w:rFonts w:ascii="Times New Roman" w:hAnsi="Times New Roman"/>
                <w:sz w:val="20"/>
              </w:rPr>
              <w:t>Республика Казахстан</w:t>
            </w:r>
          </w:p>
        </w:tc>
        <w:tc>
          <w:tcPr>
            <w:tcW w:w="3827" w:type="dxa"/>
            <w:tcBorders>
              <w:left w:val="single" w:sz="6" w:space="0" w:color="auto"/>
              <w:right w:val="single" w:sz="6" w:space="0" w:color="auto"/>
            </w:tcBorders>
          </w:tcPr>
          <w:p w:rsidR="00B26D28" w:rsidRDefault="00B26D28">
            <w:pPr>
              <w:ind w:firstLine="37"/>
              <w:jc w:val="both"/>
              <w:rPr>
                <w:rFonts w:ascii="Times New Roman" w:hAnsi="Times New Roman"/>
                <w:sz w:val="20"/>
              </w:rPr>
            </w:pPr>
            <w:r>
              <w:rPr>
                <w:rFonts w:ascii="Times New Roman" w:hAnsi="Times New Roman"/>
                <w:sz w:val="20"/>
              </w:rPr>
              <w:t>Госстандарт Республики Казахстан</w:t>
            </w:r>
          </w:p>
        </w:tc>
      </w:tr>
      <w:tr w:rsidR="00B26D28">
        <w:tblPrEx>
          <w:tblCellMar>
            <w:top w:w="0" w:type="dxa"/>
            <w:bottom w:w="0" w:type="dxa"/>
          </w:tblCellMar>
        </w:tblPrEx>
        <w:tc>
          <w:tcPr>
            <w:tcW w:w="3119" w:type="dxa"/>
            <w:tcBorders>
              <w:left w:val="single" w:sz="6" w:space="0" w:color="auto"/>
              <w:right w:val="single" w:sz="6" w:space="0" w:color="auto"/>
            </w:tcBorders>
          </w:tcPr>
          <w:p w:rsidR="00B26D28" w:rsidRDefault="00B26D28">
            <w:pPr>
              <w:ind w:firstLine="37"/>
              <w:jc w:val="both"/>
              <w:rPr>
                <w:rFonts w:ascii="Times New Roman" w:hAnsi="Times New Roman"/>
                <w:sz w:val="20"/>
              </w:rPr>
            </w:pPr>
            <w:r>
              <w:rPr>
                <w:rFonts w:ascii="Times New Roman" w:hAnsi="Times New Roman"/>
                <w:sz w:val="20"/>
              </w:rPr>
              <w:t>Российская Федерация</w:t>
            </w:r>
          </w:p>
        </w:tc>
        <w:tc>
          <w:tcPr>
            <w:tcW w:w="3827" w:type="dxa"/>
            <w:tcBorders>
              <w:left w:val="single" w:sz="6" w:space="0" w:color="auto"/>
              <w:right w:val="single" w:sz="6" w:space="0" w:color="auto"/>
            </w:tcBorders>
          </w:tcPr>
          <w:p w:rsidR="00B26D28" w:rsidRDefault="00B26D28">
            <w:pPr>
              <w:ind w:firstLine="37"/>
              <w:jc w:val="both"/>
              <w:rPr>
                <w:rFonts w:ascii="Times New Roman" w:hAnsi="Times New Roman"/>
                <w:sz w:val="20"/>
              </w:rPr>
            </w:pPr>
            <w:r>
              <w:rPr>
                <w:rFonts w:ascii="Times New Roman" w:hAnsi="Times New Roman"/>
                <w:sz w:val="20"/>
              </w:rPr>
              <w:t>Госстандарт России</w:t>
            </w:r>
          </w:p>
        </w:tc>
      </w:tr>
      <w:tr w:rsidR="00B26D28">
        <w:tblPrEx>
          <w:tblCellMar>
            <w:top w:w="0" w:type="dxa"/>
            <w:bottom w:w="0" w:type="dxa"/>
          </w:tblCellMar>
        </w:tblPrEx>
        <w:tc>
          <w:tcPr>
            <w:tcW w:w="3119" w:type="dxa"/>
            <w:tcBorders>
              <w:left w:val="single" w:sz="6" w:space="0" w:color="auto"/>
              <w:bottom w:val="single" w:sz="6" w:space="0" w:color="auto"/>
              <w:right w:val="single" w:sz="6" w:space="0" w:color="auto"/>
            </w:tcBorders>
          </w:tcPr>
          <w:p w:rsidR="00B26D28" w:rsidRDefault="00B26D28">
            <w:pPr>
              <w:ind w:firstLine="37"/>
              <w:jc w:val="both"/>
              <w:rPr>
                <w:rFonts w:ascii="Times New Roman" w:hAnsi="Times New Roman"/>
                <w:sz w:val="20"/>
              </w:rPr>
            </w:pPr>
            <w:r>
              <w:rPr>
                <w:rFonts w:ascii="Times New Roman" w:hAnsi="Times New Roman"/>
                <w:sz w:val="20"/>
              </w:rPr>
              <w:t>Украина</w:t>
            </w:r>
          </w:p>
        </w:tc>
        <w:tc>
          <w:tcPr>
            <w:tcW w:w="3827" w:type="dxa"/>
            <w:tcBorders>
              <w:left w:val="single" w:sz="6" w:space="0" w:color="auto"/>
              <w:bottom w:val="single" w:sz="6" w:space="0" w:color="auto"/>
              <w:right w:val="single" w:sz="6" w:space="0" w:color="auto"/>
            </w:tcBorders>
          </w:tcPr>
          <w:p w:rsidR="00B26D28" w:rsidRDefault="00B26D28">
            <w:pPr>
              <w:ind w:firstLine="37"/>
              <w:jc w:val="both"/>
              <w:rPr>
                <w:rFonts w:ascii="Times New Roman" w:hAnsi="Times New Roman"/>
                <w:sz w:val="20"/>
              </w:rPr>
            </w:pPr>
            <w:r>
              <w:rPr>
                <w:rFonts w:ascii="Times New Roman" w:hAnsi="Times New Roman"/>
                <w:sz w:val="20"/>
              </w:rPr>
              <w:t>Госстандарт Украины</w:t>
            </w:r>
          </w:p>
        </w:tc>
      </w:tr>
    </w:tbl>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3 Постановлением Комитета Российской Федерации по стандартизации, метрологии и сертификации от 8 августа 1995 г. № 425 межгосударственный стандарт ГОСТ 2.114-95 введен в действие в качестве государственного стандарта Российской Федерации с 1 июля 1996 г.</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 xml:space="preserve">4 ВЗАМЕН ГОСТ 2.114-70 и ПР 50.1.001-93 </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5 ИЗДАНИЕ. (март 2001 г.) с Изменением № 1, принятым в марте 2001 г. (ИУС 6-2001), с Поправкой (ИУС № 9 2001 г.)</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p>
    <w:p w:rsidR="00B26D28" w:rsidRDefault="00B26D28">
      <w:pPr>
        <w:pStyle w:val="Heading"/>
        <w:ind w:firstLine="284"/>
        <w:jc w:val="center"/>
        <w:rPr>
          <w:rFonts w:ascii="Times New Roman" w:hAnsi="Times New Roman"/>
          <w:sz w:val="20"/>
        </w:rPr>
      </w:pPr>
      <w:r>
        <w:rPr>
          <w:rFonts w:ascii="Times New Roman" w:hAnsi="Times New Roman"/>
          <w:sz w:val="20"/>
        </w:rPr>
        <w:t>1 ОБЛАСТЬ ПРИМЕНЕНИЯ</w:t>
      </w:r>
    </w:p>
    <w:p w:rsidR="00B26D28" w:rsidRDefault="00B26D28">
      <w:pPr>
        <w:ind w:firstLine="284"/>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Настоящий стандарт устанавливает общие правила построения, изложения, оформления, согласования и утверждения технических условий (ТУ) на продукцию (изделия, материалы, вещества и т.п.).</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b/>
          <w:sz w:val="20"/>
        </w:rPr>
        <w:t>(Измененная редакция, Изм. № 1)</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p>
    <w:p w:rsidR="00B26D28" w:rsidRDefault="00B26D28">
      <w:pPr>
        <w:pStyle w:val="Heading"/>
        <w:ind w:firstLine="284"/>
        <w:jc w:val="center"/>
        <w:rPr>
          <w:rFonts w:ascii="Times New Roman" w:hAnsi="Times New Roman"/>
          <w:sz w:val="20"/>
        </w:rPr>
      </w:pPr>
      <w:r>
        <w:rPr>
          <w:rFonts w:ascii="Times New Roman" w:hAnsi="Times New Roman"/>
          <w:sz w:val="20"/>
        </w:rPr>
        <w:t xml:space="preserve">2 НОРМАТИВНЫЕ ССЫЛКИ </w:t>
      </w:r>
    </w:p>
    <w:p w:rsidR="00B26D28" w:rsidRDefault="00B26D28">
      <w:pPr>
        <w:ind w:firstLine="284"/>
        <w:rPr>
          <w:rFonts w:ascii="Times New Roman" w:hAnsi="Times New Roman"/>
          <w:sz w:val="20"/>
        </w:rPr>
      </w:pPr>
    </w:p>
    <w:p w:rsidR="00B26D28" w:rsidRDefault="00B26D28">
      <w:pPr>
        <w:ind w:firstLine="284"/>
        <w:rPr>
          <w:rFonts w:ascii="Times New Roman" w:hAnsi="Times New Roman"/>
          <w:sz w:val="20"/>
        </w:rPr>
      </w:pPr>
      <w:r>
        <w:rPr>
          <w:rFonts w:ascii="Times New Roman" w:hAnsi="Times New Roman"/>
          <w:sz w:val="20"/>
        </w:rPr>
        <w:lastRenderedPageBreak/>
        <w:t xml:space="preserve">В настоящем стандарте использованы ссылки на следующие стандарты: </w:t>
      </w:r>
    </w:p>
    <w:p w:rsidR="00B26D28" w:rsidRDefault="00B26D28">
      <w:pPr>
        <w:ind w:firstLine="284"/>
        <w:jc w:val="both"/>
        <w:rPr>
          <w:rFonts w:ascii="Times New Roman" w:hAnsi="Times New Roman"/>
          <w:sz w:val="20"/>
        </w:rPr>
      </w:pPr>
      <w:r>
        <w:rPr>
          <w:rFonts w:ascii="Times New Roman" w:hAnsi="Times New Roman"/>
          <w:sz w:val="20"/>
        </w:rPr>
        <w:t>ГОСТ 2.102-68 ЕСКД. Виды и комплектность конструкторских документов;</w:t>
      </w:r>
    </w:p>
    <w:p w:rsidR="00B26D28" w:rsidRDefault="00B26D28">
      <w:pPr>
        <w:ind w:firstLine="284"/>
        <w:jc w:val="both"/>
        <w:rPr>
          <w:rFonts w:ascii="Times New Roman" w:hAnsi="Times New Roman"/>
          <w:sz w:val="20"/>
        </w:rPr>
      </w:pPr>
      <w:r>
        <w:rPr>
          <w:rFonts w:ascii="Times New Roman" w:hAnsi="Times New Roman"/>
          <w:sz w:val="20"/>
        </w:rPr>
        <w:t>ГОСТ 2.104-68 ЕСКД. Основные надписи;</w:t>
      </w:r>
    </w:p>
    <w:p w:rsidR="00B26D28" w:rsidRDefault="00B26D28">
      <w:pPr>
        <w:ind w:firstLine="284"/>
        <w:jc w:val="both"/>
        <w:rPr>
          <w:rFonts w:ascii="Times New Roman" w:hAnsi="Times New Roman"/>
          <w:sz w:val="20"/>
        </w:rPr>
      </w:pPr>
      <w:r>
        <w:rPr>
          <w:rFonts w:ascii="Times New Roman" w:hAnsi="Times New Roman"/>
          <w:sz w:val="20"/>
        </w:rPr>
        <w:t>ГОСТ 2.105-95 ЕСКД. Общие требования к текстовым документам;</w:t>
      </w:r>
    </w:p>
    <w:p w:rsidR="00B26D28" w:rsidRDefault="00B26D28">
      <w:pPr>
        <w:ind w:firstLine="284"/>
        <w:jc w:val="both"/>
        <w:rPr>
          <w:rFonts w:ascii="Times New Roman" w:hAnsi="Times New Roman"/>
          <w:sz w:val="20"/>
        </w:rPr>
      </w:pPr>
      <w:r>
        <w:rPr>
          <w:rFonts w:ascii="Times New Roman" w:hAnsi="Times New Roman"/>
          <w:sz w:val="20"/>
        </w:rPr>
        <w:t>ГОСТ 2.201-80 ЕСКД. Обозначение изделий и конструкторских документов;</w:t>
      </w:r>
    </w:p>
    <w:p w:rsidR="00B26D28" w:rsidRDefault="00B26D28">
      <w:pPr>
        <w:ind w:firstLine="284"/>
        <w:jc w:val="both"/>
        <w:rPr>
          <w:rFonts w:ascii="Times New Roman" w:hAnsi="Times New Roman"/>
          <w:sz w:val="20"/>
        </w:rPr>
      </w:pPr>
      <w:r>
        <w:rPr>
          <w:rFonts w:ascii="Times New Roman" w:hAnsi="Times New Roman"/>
          <w:sz w:val="20"/>
        </w:rPr>
        <w:t>ГОСТ 2.301-68 ЕСКД. Форматы;</w:t>
      </w:r>
    </w:p>
    <w:p w:rsidR="00B26D28" w:rsidRDefault="00B26D28">
      <w:pPr>
        <w:ind w:firstLine="284"/>
        <w:jc w:val="both"/>
        <w:rPr>
          <w:rFonts w:ascii="Times New Roman" w:hAnsi="Times New Roman"/>
          <w:sz w:val="20"/>
        </w:rPr>
      </w:pPr>
      <w:r>
        <w:rPr>
          <w:rFonts w:ascii="Times New Roman" w:hAnsi="Times New Roman"/>
          <w:sz w:val="20"/>
        </w:rPr>
        <w:t>ГОСТ 2.501-88 ЕСКД. Правила учета и хранения;</w:t>
      </w:r>
    </w:p>
    <w:p w:rsidR="00B26D28" w:rsidRDefault="00B26D28">
      <w:pPr>
        <w:ind w:firstLine="284"/>
        <w:jc w:val="both"/>
        <w:rPr>
          <w:rFonts w:ascii="Times New Roman" w:hAnsi="Times New Roman"/>
          <w:sz w:val="20"/>
        </w:rPr>
      </w:pPr>
      <w:r>
        <w:rPr>
          <w:rFonts w:ascii="Times New Roman" w:hAnsi="Times New Roman"/>
          <w:sz w:val="20"/>
        </w:rPr>
        <w:t>ГОСТ 2.503-90 ЕСКД. Правила внесения изменений;</w:t>
      </w:r>
    </w:p>
    <w:p w:rsidR="00B26D28" w:rsidRDefault="00B26D28">
      <w:pPr>
        <w:ind w:firstLine="284"/>
        <w:jc w:val="both"/>
        <w:rPr>
          <w:rFonts w:ascii="Times New Roman" w:hAnsi="Times New Roman"/>
          <w:sz w:val="20"/>
        </w:rPr>
      </w:pPr>
      <w:r>
        <w:rPr>
          <w:rFonts w:ascii="Times New Roman" w:hAnsi="Times New Roman"/>
          <w:sz w:val="20"/>
        </w:rPr>
        <w:t>ГОСТ 15.001-88* СРПП. Продукция производственно-технического назначения;</w:t>
      </w:r>
    </w:p>
    <w:p w:rsidR="00B26D28" w:rsidRDefault="00B26D28">
      <w:pPr>
        <w:ind w:firstLine="284"/>
        <w:jc w:val="both"/>
        <w:rPr>
          <w:rFonts w:ascii="Times New Roman" w:hAnsi="Times New Roman"/>
          <w:sz w:val="20"/>
        </w:rPr>
      </w:pPr>
      <w:r>
        <w:rPr>
          <w:rFonts w:ascii="Times New Roman" w:hAnsi="Times New Roman"/>
          <w:sz w:val="20"/>
        </w:rPr>
        <w:t>ГОСТ 28388-89 Системы обработки информации. Документы на магнитных носителях. Порядок выполнения и обращения.</w:t>
      </w:r>
    </w:p>
    <w:p w:rsidR="00B26D28" w:rsidRDefault="00B26D28">
      <w:pPr>
        <w:ind w:firstLine="284"/>
        <w:jc w:val="both"/>
        <w:rPr>
          <w:rFonts w:ascii="Times New Roman" w:hAnsi="Times New Roman"/>
          <w:sz w:val="20"/>
        </w:rPr>
      </w:pPr>
      <w:r>
        <w:rPr>
          <w:rFonts w:ascii="Times New Roman" w:hAnsi="Times New Roman"/>
          <w:sz w:val="20"/>
        </w:rPr>
        <w:t>______________</w:t>
      </w:r>
    </w:p>
    <w:p w:rsidR="00B26D28" w:rsidRDefault="00B26D28">
      <w:pPr>
        <w:ind w:firstLine="284"/>
        <w:jc w:val="both"/>
        <w:rPr>
          <w:rFonts w:ascii="Times New Roman" w:hAnsi="Times New Roman"/>
        </w:rPr>
      </w:pPr>
      <w:r>
        <w:rPr>
          <w:rFonts w:ascii="Times New Roman" w:hAnsi="Times New Roman"/>
          <w:sz w:val="20"/>
        </w:rPr>
        <w:t xml:space="preserve">* </w:t>
      </w:r>
      <w:r>
        <w:rPr>
          <w:rFonts w:ascii="Times New Roman" w:hAnsi="Times New Roman"/>
        </w:rPr>
        <w:t>На территории Российской Федерации действует ГОСТ Р 15.201-2000.</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b/>
          <w:sz w:val="20"/>
        </w:rPr>
        <w:t>(Измененная редакция, Изм. № 1)</w:t>
      </w:r>
    </w:p>
    <w:p w:rsidR="00B26D28" w:rsidRDefault="00B26D28">
      <w:pPr>
        <w:ind w:firstLine="284"/>
        <w:jc w:val="both"/>
        <w:rPr>
          <w:rFonts w:ascii="Times New Roman" w:hAnsi="Times New Roman"/>
          <w:sz w:val="20"/>
        </w:rPr>
      </w:pPr>
    </w:p>
    <w:p w:rsidR="00B26D28" w:rsidRDefault="00B26D28">
      <w:pPr>
        <w:pStyle w:val="Heading"/>
        <w:ind w:firstLine="284"/>
        <w:jc w:val="center"/>
        <w:rPr>
          <w:rFonts w:ascii="Times New Roman" w:hAnsi="Times New Roman"/>
          <w:sz w:val="20"/>
        </w:rPr>
      </w:pPr>
      <w:r>
        <w:rPr>
          <w:rFonts w:ascii="Times New Roman" w:hAnsi="Times New Roman"/>
          <w:sz w:val="20"/>
        </w:rPr>
        <w:t xml:space="preserve">3 ОСНОВНЫЕ ПОЛОЖЕНИЯ </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3.1 ТУ является техническим документом, который разрабатывается по решению разработчика (изготовителя) или по требованию заказчика (потребителя) продукции.</w:t>
      </w:r>
    </w:p>
    <w:p w:rsidR="00B26D28" w:rsidRDefault="00B26D28">
      <w:pPr>
        <w:ind w:firstLine="284"/>
        <w:jc w:val="both"/>
        <w:rPr>
          <w:rFonts w:ascii="Times New Roman" w:hAnsi="Times New Roman"/>
          <w:sz w:val="20"/>
        </w:rPr>
      </w:pPr>
      <w:r>
        <w:rPr>
          <w:rFonts w:ascii="Times New Roman" w:hAnsi="Times New Roman"/>
          <w:sz w:val="20"/>
        </w:rPr>
        <w:t>3.2 Технические условия (ТУ) являются неотъемлемой частью комплекта конструкторской или другой технической документации на продукцию, а при отсутствии документации должны содержать полный комплекс требований к продукции, ее изготовлению, контролю и приемке.</w:t>
      </w:r>
    </w:p>
    <w:p w:rsidR="00B26D28" w:rsidRDefault="00B26D28">
      <w:pPr>
        <w:ind w:firstLine="284"/>
        <w:jc w:val="both"/>
        <w:rPr>
          <w:rFonts w:ascii="Times New Roman" w:hAnsi="Times New Roman"/>
          <w:sz w:val="20"/>
        </w:rPr>
      </w:pPr>
      <w:r>
        <w:rPr>
          <w:rFonts w:ascii="Times New Roman" w:hAnsi="Times New Roman"/>
          <w:sz w:val="20"/>
        </w:rPr>
        <w:t>3.3 ТУ разрабатывают на:</w:t>
      </w:r>
    </w:p>
    <w:p w:rsidR="00B26D28" w:rsidRDefault="00B26D28">
      <w:pPr>
        <w:ind w:firstLine="284"/>
        <w:jc w:val="both"/>
        <w:rPr>
          <w:rFonts w:ascii="Times New Roman" w:hAnsi="Times New Roman"/>
          <w:sz w:val="20"/>
        </w:rPr>
      </w:pPr>
      <w:r>
        <w:rPr>
          <w:rFonts w:ascii="Times New Roman" w:hAnsi="Times New Roman"/>
          <w:sz w:val="20"/>
        </w:rPr>
        <w:t>- одно конкретное изделие, материал, вещество и т.п.;</w:t>
      </w:r>
    </w:p>
    <w:p w:rsidR="00B26D28" w:rsidRDefault="00B26D28">
      <w:pPr>
        <w:ind w:firstLine="284"/>
        <w:jc w:val="both"/>
        <w:rPr>
          <w:rFonts w:ascii="Times New Roman" w:hAnsi="Times New Roman"/>
          <w:sz w:val="20"/>
        </w:rPr>
      </w:pPr>
      <w:r>
        <w:rPr>
          <w:rFonts w:ascii="Times New Roman" w:hAnsi="Times New Roman"/>
          <w:sz w:val="20"/>
        </w:rPr>
        <w:t>- несколько конкретных изделий, материалов, веществ и т.п. (групповые технические условия).</w:t>
      </w:r>
    </w:p>
    <w:p w:rsidR="00B26D28" w:rsidRDefault="00B26D28">
      <w:pPr>
        <w:ind w:firstLine="284"/>
        <w:jc w:val="both"/>
        <w:rPr>
          <w:rFonts w:ascii="Times New Roman" w:hAnsi="Times New Roman"/>
        </w:rPr>
      </w:pPr>
      <w:r>
        <w:rPr>
          <w:rFonts w:ascii="Times New Roman" w:hAnsi="Times New Roman"/>
        </w:rPr>
        <w:t>Примечание - В случае необходимости разработки изделий, материалов, веществ и т.п. с повышенными требованиями по отношению к действующим разрабатываются самостоятельные ТУ, в которых приводят ссылку на действующие ТУ или действующие ТУ преобразовываются в групповые с внесением необходимых дополнений (изменений).</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3.4 Требования, установленные ТУ, не должны противоречить обязательным требованиям государственных (межгосударственных) стандартов, распространяющихся на данную продукцию.</w:t>
      </w:r>
    </w:p>
    <w:p w:rsidR="00B26D28" w:rsidRDefault="00B26D28">
      <w:pPr>
        <w:ind w:firstLine="284"/>
        <w:jc w:val="both"/>
        <w:rPr>
          <w:rFonts w:ascii="Times New Roman" w:hAnsi="Times New Roman"/>
          <w:sz w:val="20"/>
        </w:rPr>
      </w:pPr>
      <w:r>
        <w:rPr>
          <w:rFonts w:ascii="Times New Roman" w:hAnsi="Times New Roman"/>
          <w:sz w:val="20"/>
        </w:rPr>
        <w:t>3.5 Если отдельные требования установлены в стандартах или других технических документах, распространяющихся на данную продукцию, то в ТУ эти требования не повторяют, а в соответствующих разделах ТУ дают ссылки на эти стандарты и документы в соответствии с ГОСТ 2.105.</w:t>
      </w:r>
    </w:p>
    <w:p w:rsidR="00B26D28" w:rsidRDefault="00B26D28">
      <w:pPr>
        <w:ind w:firstLine="284"/>
        <w:jc w:val="both"/>
        <w:rPr>
          <w:rFonts w:ascii="Times New Roman" w:hAnsi="Times New Roman"/>
          <w:sz w:val="20"/>
        </w:rPr>
      </w:pPr>
      <w:r>
        <w:rPr>
          <w:rFonts w:ascii="Times New Roman" w:hAnsi="Times New Roman"/>
          <w:sz w:val="20"/>
        </w:rPr>
        <w:t>3.6 ТУ оформляют на листах формата А4 по ГОСТ 2.301 с основной надписью по ГОСТ 2.104 (формы 2 и 2а), а титульный лист оформляют по ГОСТ 2.105 со следующими дополнениями:</w:t>
      </w:r>
    </w:p>
    <w:p w:rsidR="00B26D28" w:rsidRDefault="00B26D28">
      <w:pPr>
        <w:ind w:firstLine="284"/>
        <w:jc w:val="both"/>
        <w:rPr>
          <w:rFonts w:ascii="Times New Roman" w:hAnsi="Times New Roman"/>
          <w:sz w:val="20"/>
        </w:rPr>
      </w:pPr>
      <w:r>
        <w:rPr>
          <w:rFonts w:ascii="Times New Roman" w:hAnsi="Times New Roman"/>
          <w:sz w:val="20"/>
        </w:rPr>
        <w:t>поле 6 - ниже обозначения ТУ при необходимости указывают в скобках обозначение документа, взамен которого выпущены данные ТУ по типу "(Взамен...)", дату введения или срок действия ТУ (при необходимости).</w:t>
      </w:r>
    </w:p>
    <w:p w:rsidR="00B26D28" w:rsidRDefault="00B26D28">
      <w:pPr>
        <w:ind w:firstLine="284"/>
        <w:jc w:val="both"/>
        <w:rPr>
          <w:rFonts w:ascii="Times New Roman" w:hAnsi="Times New Roman"/>
          <w:sz w:val="20"/>
        </w:rPr>
      </w:pPr>
      <w:r>
        <w:rPr>
          <w:rFonts w:ascii="Times New Roman" w:hAnsi="Times New Roman"/>
          <w:sz w:val="20"/>
        </w:rPr>
        <w:t>Схемы, чертежи и таблицы, иллюстрирующие отдельные положения ТУ, выполняют на листах форматов по ГОСТ 2.301, при этом основную надпись выполняют по форме 2а ГОСТ 2.104.</w:t>
      </w:r>
    </w:p>
    <w:p w:rsidR="00B26D28" w:rsidRDefault="00B26D28">
      <w:pPr>
        <w:ind w:firstLine="284"/>
        <w:jc w:val="both"/>
        <w:rPr>
          <w:rFonts w:ascii="Times New Roman" w:hAnsi="Times New Roman"/>
          <w:sz w:val="20"/>
        </w:rPr>
      </w:pPr>
      <w:r>
        <w:rPr>
          <w:rFonts w:ascii="Times New Roman" w:hAnsi="Times New Roman"/>
          <w:sz w:val="20"/>
        </w:rPr>
        <w:t>Подлинники ТУ, выполненные на магнитных носителях, и копии, полученные с них, а также ТУ на материалы, вещества и т.п., независимо от способа их выполнения, допускается выполнять без основной надписи, дополнительных граф и рамок. В этом случае:</w:t>
      </w:r>
    </w:p>
    <w:p w:rsidR="00B26D28" w:rsidRDefault="00B26D28">
      <w:pPr>
        <w:ind w:firstLine="284"/>
        <w:jc w:val="both"/>
        <w:rPr>
          <w:rFonts w:ascii="Times New Roman" w:hAnsi="Times New Roman"/>
          <w:sz w:val="20"/>
        </w:rPr>
      </w:pPr>
      <w:r>
        <w:rPr>
          <w:rFonts w:ascii="Times New Roman" w:hAnsi="Times New Roman"/>
          <w:sz w:val="20"/>
        </w:rPr>
        <w:t>- обозначение ТУ указывают на каждом листе в верхнем правом углу (при односторонней печати) или в левом углу четных страниц и правом углу нечетных страниц (при двусторонней печати);</w:t>
      </w:r>
    </w:p>
    <w:p w:rsidR="00B26D28" w:rsidRDefault="00B26D28">
      <w:pPr>
        <w:ind w:firstLine="284"/>
        <w:jc w:val="both"/>
        <w:rPr>
          <w:rFonts w:ascii="Times New Roman" w:hAnsi="Times New Roman"/>
          <w:sz w:val="20"/>
        </w:rPr>
      </w:pPr>
      <w:r>
        <w:rPr>
          <w:rFonts w:ascii="Times New Roman" w:hAnsi="Times New Roman"/>
          <w:sz w:val="20"/>
        </w:rPr>
        <w:t>- подписи лиц, предусмотренные в основной надписи по ГОСТ 2.104, указывают на титульном листе, а для ТУ, выполненных на магнитных носителях, по ГОСТ 28388;</w:t>
      </w:r>
    </w:p>
    <w:p w:rsidR="00B26D28" w:rsidRDefault="00B26D28">
      <w:pPr>
        <w:ind w:firstLine="284"/>
        <w:jc w:val="both"/>
        <w:rPr>
          <w:rFonts w:ascii="Times New Roman" w:hAnsi="Times New Roman"/>
          <w:sz w:val="20"/>
        </w:rPr>
      </w:pPr>
      <w:r>
        <w:rPr>
          <w:rFonts w:ascii="Times New Roman" w:hAnsi="Times New Roman"/>
          <w:sz w:val="20"/>
        </w:rPr>
        <w:t>- изменения указывают в листе регистрации изменений, который помещают в конце ТУ (рекомендуемая форма листа регистрации изменений по ГОСТ 2.503).</w:t>
      </w:r>
    </w:p>
    <w:p w:rsidR="00B26D28" w:rsidRDefault="00B26D28">
      <w:pPr>
        <w:ind w:firstLine="284"/>
        <w:jc w:val="both"/>
        <w:rPr>
          <w:rFonts w:ascii="Times New Roman" w:hAnsi="Times New Roman"/>
          <w:sz w:val="20"/>
        </w:rPr>
      </w:pPr>
      <w:r>
        <w:rPr>
          <w:rFonts w:ascii="Times New Roman" w:hAnsi="Times New Roman"/>
          <w:sz w:val="20"/>
        </w:rPr>
        <w:t>3.7 Обозначение ТУ присваивает разработчик.</w:t>
      </w:r>
    </w:p>
    <w:p w:rsidR="00B26D28" w:rsidRDefault="00B26D28">
      <w:pPr>
        <w:ind w:firstLine="284"/>
        <w:jc w:val="both"/>
        <w:rPr>
          <w:rFonts w:ascii="Times New Roman" w:hAnsi="Times New Roman"/>
          <w:sz w:val="20"/>
        </w:rPr>
      </w:pPr>
      <w:r>
        <w:rPr>
          <w:rFonts w:ascii="Times New Roman" w:hAnsi="Times New Roman"/>
          <w:sz w:val="20"/>
        </w:rPr>
        <w:lastRenderedPageBreak/>
        <w:t>3.7.1 На изделия машиностроения и приборостроения ТУ обозначают по ГОСТ 2.201.</w:t>
      </w:r>
    </w:p>
    <w:p w:rsidR="00B26D28" w:rsidRDefault="00B26D28">
      <w:pPr>
        <w:ind w:firstLine="284"/>
        <w:jc w:val="both"/>
        <w:rPr>
          <w:rFonts w:ascii="Times New Roman" w:hAnsi="Times New Roman"/>
          <w:sz w:val="20"/>
        </w:rPr>
      </w:pPr>
      <w:r>
        <w:rPr>
          <w:rFonts w:ascii="Times New Roman" w:hAnsi="Times New Roman"/>
          <w:sz w:val="20"/>
        </w:rPr>
        <w:t>Пример - ШРПИ.041221.002ТУ.</w:t>
      </w:r>
    </w:p>
    <w:p w:rsidR="00B26D28" w:rsidRDefault="00B26D28">
      <w:pPr>
        <w:ind w:firstLine="284"/>
        <w:jc w:val="both"/>
        <w:rPr>
          <w:rFonts w:ascii="Times New Roman" w:hAnsi="Times New Roman"/>
          <w:sz w:val="20"/>
        </w:rPr>
      </w:pPr>
      <w:r>
        <w:rPr>
          <w:rFonts w:ascii="Times New Roman" w:hAnsi="Times New Roman"/>
          <w:sz w:val="20"/>
        </w:rPr>
        <w:t>3.7.2 На материалы, вещества и т.п. обозначение ТУ рекомендуется формировать из:</w:t>
      </w:r>
    </w:p>
    <w:p w:rsidR="00B26D28" w:rsidRDefault="00B26D28">
      <w:pPr>
        <w:ind w:firstLine="284"/>
        <w:jc w:val="both"/>
        <w:rPr>
          <w:rFonts w:ascii="Times New Roman" w:hAnsi="Times New Roman"/>
          <w:sz w:val="20"/>
        </w:rPr>
      </w:pPr>
      <w:r>
        <w:rPr>
          <w:rFonts w:ascii="Times New Roman" w:hAnsi="Times New Roman"/>
          <w:sz w:val="20"/>
        </w:rPr>
        <w:t>- кода "ТУ";</w:t>
      </w:r>
    </w:p>
    <w:p w:rsidR="00B26D28" w:rsidRDefault="00B26D28">
      <w:pPr>
        <w:ind w:firstLine="284"/>
        <w:jc w:val="both"/>
        <w:rPr>
          <w:rFonts w:ascii="Times New Roman" w:hAnsi="Times New Roman"/>
          <w:sz w:val="20"/>
        </w:rPr>
      </w:pPr>
      <w:r>
        <w:rPr>
          <w:rFonts w:ascii="Times New Roman" w:hAnsi="Times New Roman"/>
          <w:sz w:val="20"/>
        </w:rPr>
        <w:t>- кода группы продукции по классификатору продукции страны - разработчика ТУ;</w:t>
      </w:r>
    </w:p>
    <w:p w:rsidR="00B26D28" w:rsidRDefault="00B26D28">
      <w:pPr>
        <w:ind w:firstLine="284"/>
        <w:jc w:val="both"/>
        <w:rPr>
          <w:rFonts w:ascii="Times New Roman" w:hAnsi="Times New Roman"/>
          <w:sz w:val="20"/>
        </w:rPr>
      </w:pPr>
      <w:r>
        <w:rPr>
          <w:rFonts w:ascii="Times New Roman" w:hAnsi="Times New Roman"/>
          <w:sz w:val="20"/>
        </w:rPr>
        <w:t>- трехразрядного регистрационного номера, присваиваемого разработчиком;</w:t>
      </w:r>
    </w:p>
    <w:p w:rsidR="00B26D28" w:rsidRDefault="00B26D28">
      <w:pPr>
        <w:ind w:firstLine="284"/>
        <w:jc w:val="both"/>
        <w:rPr>
          <w:rFonts w:ascii="Times New Roman" w:hAnsi="Times New Roman"/>
          <w:sz w:val="20"/>
        </w:rPr>
      </w:pPr>
      <w:r>
        <w:rPr>
          <w:rFonts w:ascii="Times New Roman" w:hAnsi="Times New Roman"/>
          <w:sz w:val="20"/>
        </w:rPr>
        <w:t>- кода предприятия разработчика ТУ по классификатору предприятий страны - разработчика ТУ;</w:t>
      </w:r>
    </w:p>
    <w:p w:rsidR="00B26D28" w:rsidRDefault="00B26D28">
      <w:pPr>
        <w:ind w:firstLine="284"/>
        <w:jc w:val="both"/>
        <w:rPr>
          <w:rFonts w:ascii="Times New Roman" w:hAnsi="Times New Roman"/>
          <w:sz w:val="20"/>
        </w:rPr>
      </w:pPr>
      <w:r>
        <w:rPr>
          <w:rFonts w:ascii="Times New Roman" w:hAnsi="Times New Roman"/>
          <w:sz w:val="20"/>
        </w:rPr>
        <w:t>- года утверждения документа.</w:t>
      </w:r>
    </w:p>
    <w:p w:rsidR="00B26D28" w:rsidRDefault="00B26D28">
      <w:pPr>
        <w:ind w:firstLine="284"/>
        <w:jc w:val="both"/>
        <w:rPr>
          <w:rFonts w:ascii="Times New Roman" w:hAnsi="Times New Roman"/>
          <w:sz w:val="20"/>
        </w:rPr>
      </w:pPr>
      <w:r>
        <w:rPr>
          <w:rFonts w:ascii="Times New Roman" w:hAnsi="Times New Roman"/>
          <w:sz w:val="20"/>
        </w:rPr>
        <w:t>Пример обозначения ТУ для Российской Федерации:</w:t>
      </w:r>
    </w:p>
    <w:p w:rsidR="00B26D28" w:rsidRDefault="00B26D28">
      <w:pPr>
        <w:ind w:firstLine="284"/>
        <w:jc w:val="both"/>
        <w:rPr>
          <w:rFonts w:ascii="Times New Roman" w:hAnsi="Times New Roman"/>
          <w:sz w:val="20"/>
        </w:rPr>
      </w:pPr>
      <w:r>
        <w:rPr>
          <w:rFonts w:ascii="Times New Roman" w:hAnsi="Times New Roman"/>
          <w:sz w:val="20"/>
        </w:rPr>
        <w:t>ТУ 1115-017-38576343-2000, где 1115 - код группы продукции по Общероссийскому классификатору продукции (ОКП), 38576343 - код предприятия по Общероссийскому классификатору предприятий и организаций (ОКПО).</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b/>
          <w:sz w:val="20"/>
        </w:rPr>
        <w:t>(Измененная редакция, Изм. № 1)</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3.7.3 Допускается:</w:t>
      </w:r>
    </w:p>
    <w:p w:rsidR="00B26D28" w:rsidRDefault="00B26D28">
      <w:pPr>
        <w:ind w:firstLine="284"/>
        <w:jc w:val="both"/>
        <w:rPr>
          <w:rFonts w:ascii="Times New Roman" w:hAnsi="Times New Roman"/>
          <w:sz w:val="20"/>
        </w:rPr>
      </w:pPr>
      <w:r>
        <w:rPr>
          <w:rFonts w:ascii="Times New Roman" w:hAnsi="Times New Roman"/>
          <w:sz w:val="20"/>
        </w:rPr>
        <w:t>- использовать ранее принятые системы обозначений ТУ;</w:t>
      </w:r>
    </w:p>
    <w:p w:rsidR="00B26D28" w:rsidRDefault="00B26D28">
      <w:pPr>
        <w:ind w:firstLine="284"/>
        <w:jc w:val="both"/>
        <w:rPr>
          <w:rFonts w:ascii="Times New Roman" w:hAnsi="Times New Roman"/>
          <w:sz w:val="20"/>
        </w:rPr>
      </w:pPr>
      <w:r>
        <w:rPr>
          <w:rFonts w:ascii="Times New Roman" w:hAnsi="Times New Roman"/>
          <w:sz w:val="20"/>
        </w:rPr>
        <w:t>- для изделий машиностроения и приборостроения присваивать ТУ обозначение по 3.7.2, а также двойное обозначение по 3.7.2 и по ГОСТ 2.201.</w:t>
      </w:r>
    </w:p>
    <w:p w:rsidR="00B26D28" w:rsidRDefault="00B26D28">
      <w:pPr>
        <w:ind w:firstLine="284"/>
        <w:jc w:val="both"/>
        <w:rPr>
          <w:rFonts w:ascii="Times New Roman" w:hAnsi="Times New Roman"/>
          <w:sz w:val="20"/>
        </w:rPr>
      </w:pPr>
      <w:r>
        <w:rPr>
          <w:rFonts w:ascii="Times New Roman" w:hAnsi="Times New Roman"/>
          <w:sz w:val="20"/>
        </w:rPr>
        <w:t>Пример - ТУ 4311-182-38576343-2000 (АБВГ.523142.025ТУ), где 4311 - код группы продукции по Общероссийскому классификатору продукции (ОКП); 38576343 - код предприятия по Общероссийскому классификатору предприятий и организаций (ОКПО).</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b/>
          <w:sz w:val="20"/>
        </w:rPr>
        <w:t xml:space="preserve">(Измененная редакция, Изм. № 1, </w:t>
      </w:r>
      <w:proofErr w:type="spellStart"/>
      <w:r>
        <w:rPr>
          <w:rFonts w:ascii="Times New Roman" w:hAnsi="Times New Roman"/>
          <w:b/>
          <w:sz w:val="20"/>
        </w:rPr>
        <w:t>Попр</w:t>
      </w:r>
      <w:proofErr w:type="spellEnd"/>
      <w:r>
        <w:rPr>
          <w:rFonts w:ascii="Times New Roman" w:hAnsi="Times New Roman"/>
          <w:b/>
          <w:sz w:val="20"/>
        </w:rPr>
        <w:t>. 2001)</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3.8 Учет, хранение и внесение изменений в ТУ на изделия машиностроения и приборостроения проводят в порядке, установленном ГОСТ 2.501 и ГОСТ 2.503, а для материалов, веществ и т.п. в порядке, принятом у разработчика.</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b/>
          <w:sz w:val="20"/>
        </w:rPr>
        <w:t>(Измененная редакция, Изм. № 1)</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3.9 Для информирования потребителей о продукции, на которую разработаны ТУ, заполняется каталожный лист в порядке, установленном национальными органами по стандартизации.</w:t>
      </w:r>
    </w:p>
    <w:p w:rsidR="00B26D28" w:rsidRDefault="00B26D28">
      <w:pPr>
        <w:ind w:firstLine="284"/>
        <w:jc w:val="both"/>
        <w:rPr>
          <w:rFonts w:ascii="Times New Roman" w:hAnsi="Times New Roman"/>
          <w:sz w:val="20"/>
        </w:rPr>
      </w:pPr>
    </w:p>
    <w:p w:rsidR="00B26D28" w:rsidRDefault="00B26D28">
      <w:pPr>
        <w:pStyle w:val="Heading"/>
        <w:ind w:firstLine="284"/>
        <w:jc w:val="center"/>
        <w:rPr>
          <w:rFonts w:ascii="Times New Roman" w:hAnsi="Times New Roman"/>
          <w:sz w:val="20"/>
        </w:rPr>
      </w:pPr>
      <w:r>
        <w:rPr>
          <w:rFonts w:ascii="Times New Roman" w:hAnsi="Times New Roman"/>
          <w:sz w:val="20"/>
        </w:rPr>
        <w:t xml:space="preserve">4 ПРАВИЛА ПОСТРОЕНИЯ И ИЗЛОЖЕНИЯ ТУ </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4.1 ТУ должны содержать вводную часть и разделы, расположенные в следующей последовательности:</w:t>
      </w:r>
    </w:p>
    <w:p w:rsidR="00B26D28" w:rsidRDefault="00B26D28">
      <w:pPr>
        <w:ind w:firstLine="284"/>
        <w:jc w:val="both"/>
        <w:rPr>
          <w:rFonts w:ascii="Times New Roman" w:hAnsi="Times New Roman"/>
          <w:sz w:val="20"/>
        </w:rPr>
      </w:pPr>
      <w:r>
        <w:rPr>
          <w:rFonts w:ascii="Times New Roman" w:hAnsi="Times New Roman"/>
          <w:sz w:val="20"/>
        </w:rPr>
        <w:t>- технические требования;</w:t>
      </w:r>
    </w:p>
    <w:p w:rsidR="00B26D28" w:rsidRDefault="00B26D28">
      <w:pPr>
        <w:ind w:firstLine="284"/>
        <w:jc w:val="both"/>
        <w:rPr>
          <w:rFonts w:ascii="Times New Roman" w:hAnsi="Times New Roman"/>
          <w:sz w:val="20"/>
        </w:rPr>
      </w:pPr>
      <w:r>
        <w:rPr>
          <w:rFonts w:ascii="Times New Roman" w:hAnsi="Times New Roman"/>
          <w:sz w:val="20"/>
        </w:rPr>
        <w:t>- требования безопасности;</w:t>
      </w:r>
    </w:p>
    <w:p w:rsidR="00B26D28" w:rsidRDefault="00B26D28">
      <w:pPr>
        <w:ind w:firstLine="284"/>
        <w:jc w:val="both"/>
        <w:rPr>
          <w:rFonts w:ascii="Times New Roman" w:hAnsi="Times New Roman"/>
          <w:sz w:val="20"/>
        </w:rPr>
      </w:pPr>
      <w:r>
        <w:rPr>
          <w:rFonts w:ascii="Times New Roman" w:hAnsi="Times New Roman"/>
          <w:sz w:val="20"/>
        </w:rPr>
        <w:t>- требования охраны окружающей среды;</w:t>
      </w:r>
    </w:p>
    <w:p w:rsidR="00B26D28" w:rsidRDefault="00B26D28">
      <w:pPr>
        <w:ind w:firstLine="284"/>
        <w:jc w:val="both"/>
        <w:rPr>
          <w:rFonts w:ascii="Times New Roman" w:hAnsi="Times New Roman"/>
          <w:sz w:val="20"/>
        </w:rPr>
      </w:pPr>
      <w:r>
        <w:rPr>
          <w:rFonts w:ascii="Times New Roman" w:hAnsi="Times New Roman"/>
          <w:sz w:val="20"/>
        </w:rPr>
        <w:t>- правила приемки;</w:t>
      </w:r>
    </w:p>
    <w:p w:rsidR="00B26D28" w:rsidRDefault="00B26D28">
      <w:pPr>
        <w:ind w:firstLine="284"/>
        <w:jc w:val="both"/>
        <w:rPr>
          <w:rFonts w:ascii="Times New Roman" w:hAnsi="Times New Roman"/>
          <w:sz w:val="20"/>
        </w:rPr>
      </w:pPr>
      <w:r>
        <w:rPr>
          <w:rFonts w:ascii="Times New Roman" w:hAnsi="Times New Roman"/>
          <w:sz w:val="20"/>
        </w:rPr>
        <w:t>- методы контроля;</w:t>
      </w:r>
    </w:p>
    <w:p w:rsidR="00B26D28" w:rsidRDefault="00B26D28">
      <w:pPr>
        <w:ind w:firstLine="284"/>
        <w:jc w:val="both"/>
        <w:rPr>
          <w:rFonts w:ascii="Times New Roman" w:hAnsi="Times New Roman"/>
          <w:sz w:val="20"/>
        </w:rPr>
      </w:pPr>
      <w:r>
        <w:rPr>
          <w:rFonts w:ascii="Times New Roman" w:hAnsi="Times New Roman"/>
          <w:sz w:val="20"/>
        </w:rPr>
        <w:t>- транспортирование и хранение;</w:t>
      </w:r>
    </w:p>
    <w:p w:rsidR="00B26D28" w:rsidRDefault="00B26D28">
      <w:pPr>
        <w:ind w:firstLine="284"/>
        <w:jc w:val="both"/>
        <w:rPr>
          <w:rFonts w:ascii="Times New Roman" w:hAnsi="Times New Roman"/>
          <w:sz w:val="20"/>
        </w:rPr>
      </w:pPr>
      <w:r>
        <w:rPr>
          <w:rFonts w:ascii="Times New Roman" w:hAnsi="Times New Roman"/>
          <w:sz w:val="20"/>
        </w:rPr>
        <w:t>- указания по эксплуатации;</w:t>
      </w:r>
    </w:p>
    <w:p w:rsidR="00B26D28" w:rsidRDefault="00B26D28">
      <w:pPr>
        <w:ind w:firstLine="284"/>
        <w:jc w:val="both"/>
        <w:rPr>
          <w:rFonts w:ascii="Times New Roman" w:hAnsi="Times New Roman"/>
          <w:sz w:val="20"/>
        </w:rPr>
      </w:pPr>
      <w:r>
        <w:rPr>
          <w:rFonts w:ascii="Times New Roman" w:hAnsi="Times New Roman"/>
          <w:sz w:val="20"/>
        </w:rPr>
        <w:t>- гарантии изготовителя.</w:t>
      </w:r>
    </w:p>
    <w:p w:rsidR="00B26D28" w:rsidRDefault="00B26D28">
      <w:pPr>
        <w:ind w:firstLine="284"/>
        <w:jc w:val="both"/>
        <w:rPr>
          <w:rFonts w:ascii="Times New Roman" w:hAnsi="Times New Roman"/>
          <w:sz w:val="20"/>
        </w:rPr>
      </w:pPr>
      <w:r>
        <w:rPr>
          <w:rFonts w:ascii="Times New Roman" w:hAnsi="Times New Roman"/>
          <w:sz w:val="20"/>
        </w:rPr>
        <w:t>Состав разделов и их содержание определяет разработчик в соответствии с особенностями продукции. При необходимости ТУ, в зависимости от вида и назначения продукции, могут быть дополнены другими разделами (подразделами) или в них могут не включаться отдельные разделы (подразделы), или отдельные разделы (подразделы) могут быть объединены в один.</w:t>
      </w:r>
    </w:p>
    <w:p w:rsidR="00B26D28" w:rsidRDefault="00B26D28">
      <w:pPr>
        <w:ind w:firstLine="284"/>
        <w:jc w:val="both"/>
        <w:rPr>
          <w:rFonts w:ascii="Times New Roman" w:hAnsi="Times New Roman"/>
        </w:rPr>
      </w:pPr>
      <w:r>
        <w:rPr>
          <w:rFonts w:ascii="Times New Roman" w:hAnsi="Times New Roman"/>
        </w:rPr>
        <w:t>Примечание. - Состав разделов и содержание ТУ на изделия, разрабатываемых по договорам с МО, согласовывают с представителем заказчика.</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4.2 Вводная часть должна содержать наименование продукции, ее назначение, область применения (при необходимости) и условия эксплуатации.</w:t>
      </w:r>
    </w:p>
    <w:p w:rsidR="00B26D28" w:rsidRDefault="00B26D28">
      <w:pPr>
        <w:ind w:firstLine="284"/>
        <w:jc w:val="both"/>
        <w:rPr>
          <w:rFonts w:ascii="Times New Roman" w:hAnsi="Times New Roman"/>
          <w:sz w:val="20"/>
        </w:rPr>
      </w:pPr>
      <w:r>
        <w:rPr>
          <w:rFonts w:ascii="Times New Roman" w:hAnsi="Times New Roman"/>
          <w:sz w:val="20"/>
        </w:rPr>
        <w:t>Наименование продукции должно соответствовать наименованию, указанному в основном документе* на эту продукцию.</w:t>
      </w:r>
    </w:p>
    <w:p w:rsidR="00B26D28" w:rsidRDefault="00B26D28">
      <w:pPr>
        <w:ind w:firstLine="284"/>
        <w:jc w:val="both"/>
        <w:rPr>
          <w:rFonts w:ascii="Times New Roman" w:hAnsi="Times New Roman"/>
          <w:sz w:val="20"/>
        </w:rPr>
      </w:pPr>
      <w:r>
        <w:rPr>
          <w:rFonts w:ascii="Times New Roman" w:hAnsi="Times New Roman"/>
          <w:sz w:val="20"/>
        </w:rPr>
        <w:lastRenderedPageBreak/>
        <w:t>______________</w:t>
      </w:r>
    </w:p>
    <w:p w:rsidR="00B26D28" w:rsidRDefault="00B26D28">
      <w:pPr>
        <w:ind w:firstLine="284"/>
        <w:jc w:val="both"/>
        <w:rPr>
          <w:rFonts w:ascii="Times New Roman" w:hAnsi="Times New Roman"/>
        </w:rPr>
      </w:pPr>
      <w:r>
        <w:rPr>
          <w:rFonts w:ascii="Times New Roman" w:hAnsi="Times New Roman"/>
          <w:sz w:val="20"/>
        </w:rPr>
        <w:t xml:space="preserve">* </w:t>
      </w:r>
      <w:r>
        <w:rPr>
          <w:rFonts w:ascii="Times New Roman" w:hAnsi="Times New Roman"/>
        </w:rPr>
        <w:t>Для изделий машиностроения и приборостроения основным документом является спецификация. Для материалов, веществ и т.п. основным документом является документ, который в совокупности с другими записанными в нем документами полностью и однозначно определяет данную продукцию.</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Изложение вводной части должно начинаться словами:</w:t>
      </w:r>
    </w:p>
    <w:p w:rsidR="00B26D28" w:rsidRDefault="00B26D28">
      <w:pPr>
        <w:pStyle w:val="Preformat"/>
        <w:ind w:firstLine="284"/>
        <w:rPr>
          <w:rFonts w:ascii="Times New Roman" w:hAnsi="Times New Roman"/>
        </w:rPr>
      </w:pPr>
      <w:r>
        <w:rPr>
          <w:rFonts w:ascii="Times New Roman" w:hAnsi="Times New Roman"/>
        </w:rPr>
        <w:t>"Настоящие технические условия распространяются на ________________________________</w:t>
      </w:r>
    </w:p>
    <w:p w:rsidR="00B26D28" w:rsidRDefault="00B26D28">
      <w:pPr>
        <w:pStyle w:val="Preformat"/>
        <w:ind w:firstLine="284"/>
        <w:rPr>
          <w:rFonts w:ascii="Times New Roman" w:hAnsi="Times New Roman"/>
        </w:rPr>
      </w:pPr>
      <w:r>
        <w:rPr>
          <w:rFonts w:ascii="Times New Roman" w:hAnsi="Times New Roman"/>
        </w:rPr>
        <w:t>_______________________________________________________________________________</w:t>
      </w:r>
    </w:p>
    <w:p w:rsidR="00B26D28" w:rsidRDefault="00B26D28">
      <w:pPr>
        <w:ind w:firstLine="284"/>
        <w:jc w:val="center"/>
        <w:rPr>
          <w:rFonts w:ascii="Times New Roman" w:hAnsi="Times New Roman"/>
        </w:rPr>
      </w:pPr>
      <w:r>
        <w:rPr>
          <w:rFonts w:ascii="Times New Roman" w:hAnsi="Times New Roman"/>
        </w:rPr>
        <w:t>наименование, условное обозначение продукции, предназначенной (</w:t>
      </w:r>
      <w:proofErr w:type="spellStart"/>
      <w:r>
        <w:rPr>
          <w:rFonts w:ascii="Times New Roman" w:hAnsi="Times New Roman"/>
        </w:rPr>
        <w:t>ую</w:t>
      </w:r>
      <w:proofErr w:type="spellEnd"/>
      <w:r>
        <w:rPr>
          <w:rFonts w:ascii="Times New Roman" w:hAnsi="Times New Roman"/>
        </w:rPr>
        <w:t xml:space="preserve">, </w:t>
      </w:r>
      <w:proofErr w:type="spellStart"/>
      <w:r>
        <w:rPr>
          <w:rFonts w:ascii="Times New Roman" w:hAnsi="Times New Roman"/>
        </w:rPr>
        <w:t>ое</w:t>
      </w:r>
      <w:proofErr w:type="spellEnd"/>
      <w:r>
        <w:rPr>
          <w:rFonts w:ascii="Times New Roman" w:hAnsi="Times New Roman"/>
        </w:rPr>
        <w:t>) для ..."</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Пример - "Настоящие технические условия распространяются на тепловоз магистральный А-62, предназначенный для грузовых и пассажирских перевозок в условиях влажного тропического климата", или "Настоящие технические условия распространяются на эмаль БТА-185, предназначенную для окрашивания изделий, эксплуатируемых в условиях влажного тропического климата".</w:t>
      </w:r>
    </w:p>
    <w:p w:rsidR="00B26D28" w:rsidRDefault="00B26D28">
      <w:pPr>
        <w:ind w:firstLine="284"/>
        <w:jc w:val="both"/>
        <w:rPr>
          <w:rFonts w:ascii="Times New Roman" w:hAnsi="Times New Roman"/>
          <w:sz w:val="20"/>
        </w:rPr>
      </w:pPr>
      <w:r>
        <w:rPr>
          <w:rFonts w:ascii="Times New Roman" w:hAnsi="Times New Roman"/>
          <w:sz w:val="20"/>
        </w:rPr>
        <w:t>В конце вводной части приводят пример записи продукции в других документах и (или) при заказе.</w:t>
      </w:r>
    </w:p>
    <w:p w:rsidR="00B26D28" w:rsidRDefault="00B26D28">
      <w:pPr>
        <w:ind w:firstLine="284"/>
        <w:jc w:val="both"/>
        <w:rPr>
          <w:rFonts w:ascii="Times New Roman" w:hAnsi="Times New Roman"/>
          <w:sz w:val="20"/>
        </w:rPr>
      </w:pPr>
      <w:r>
        <w:rPr>
          <w:rFonts w:ascii="Times New Roman" w:hAnsi="Times New Roman"/>
          <w:sz w:val="20"/>
        </w:rPr>
        <w:t>Если в продукции, на которую отсутствует конструкторская (техническая) документация, использованы изобретения, то в конце вводной части (последним абзацем) приводят сведения об использованных изобретениях.</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b/>
          <w:sz w:val="20"/>
        </w:rPr>
        <w:t>(Измененная редакция, Изм. № 1)</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4.3 В разделе "Технические требования" должны быть приведены требования и нормы, определяющие показатели качества и потребительские (эксплуатационные) характеристики продукции.</w:t>
      </w:r>
    </w:p>
    <w:p w:rsidR="00B26D28" w:rsidRDefault="00B26D28">
      <w:pPr>
        <w:ind w:firstLine="284"/>
        <w:jc w:val="both"/>
        <w:rPr>
          <w:rFonts w:ascii="Times New Roman" w:hAnsi="Times New Roman"/>
          <w:sz w:val="20"/>
        </w:rPr>
      </w:pPr>
      <w:r>
        <w:rPr>
          <w:rFonts w:ascii="Times New Roman" w:hAnsi="Times New Roman"/>
          <w:sz w:val="20"/>
        </w:rPr>
        <w:t xml:space="preserve">Раздел в общем случае должен состоять из следующих подразделов: </w:t>
      </w:r>
    </w:p>
    <w:p w:rsidR="00B26D28" w:rsidRDefault="00B26D28">
      <w:pPr>
        <w:ind w:firstLine="284"/>
        <w:jc w:val="both"/>
        <w:rPr>
          <w:rFonts w:ascii="Times New Roman" w:hAnsi="Times New Roman"/>
          <w:sz w:val="20"/>
        </w:rPr>
      </w:pPr>
      <w:r>
        <w:rPr>
          <w:rFonts w:ascii="Times New Roman" w:hAnsi="Times New Roman"/>
          <w:sz w:val="20"/>
        </w:rPr>
        <w:t>- основные параметры и характеристики (свойства);</w:t>
      </w:r>
    </w:p>
    <w:p w:rsidR="00B26D28" w:rsidRDefault="00B26D28">
      <w:pPr>
        <w:ind w:firstLine="284"/>
        <w:jc w:val="both"/>
        <w:rPr>
          <w:rFonts w:ascii="Times New Roman" w:hAnsi="Times New Roman"/>
          <w:sz w:val="20"/>
        </w:rPr>
      </w:pPr>
      <w:r>
        <w:rPr>
          <w:rFonts w:ascii="Times New Roman" w:hAnsi="Times New Roman"/>
          <w:sz w:val="20"/>
        </w:rPr>
        <w:t>- требования к сырью, материалам, покупным изделиям;</w:t>
      </w:r>
    </w:p>
    <w:p w:rsidR="00B26D28" w:rsidRDefault="00B26D28">
      <w:pPr>
        <w:ind w:firstLine="284"/>
        <w:jc w:val="both"/>
        <w:rPr>
          <w:rFonts w:ascii="Times New Roman" w:hAnsi="Times New Roman"/>
          <w:sz w:val="20"/>
        </w:rPr>
      </w:pPr>
      <w:r>
        <w:rPr>
          <w:rFonts w:ascii="Times New Roman" w:hAnsi="Times New Roman"/>
          <w:sz w:val="20"/>
        </w:rPr>
        <w:t>- комплектность;</w:t>
      </w:r>
    </w:p>
    <w:p w:rsidR="00B26D28" w:rsidRDefault="00B26D28">
      <w:pPr>
        <w:ind w:firstLine="284"/>
        <w:jc w:val="both"/>
        <w:rPr>
          <w:rFonts w:ascii="Times New Roman" w:hAnsi="Times New Roman"/>
          <w:sz w:val="20"/>
        </w:rPr>
      </w:pPr>
      <w:r>
        <w:rPr>
          <w:rFonts w:ascii="Times New Roman" w:hAnsi="Times New Roman"/>
          <w:sz w:val="20"/>
        </w:rPr>
        <w:t>- маркировка;</w:t>
      </w:r>
    </w:p>
    <w:p w:rsidR="00B26D28" w:rsidRDefault="00B26D28">
      <w:pPr>
        <w:ind w:firstLine="284"/>
        <w:jc w:val="both"/>
        <w:rPr>
          <w:rFonts w:ascii="Times New Roman" w:hAnsi="Times New Roman"/>
          <w:sz w:val="20"/>
        </w:rPr>
      </w:pPr>
      <w:r>
        <w:rPr>
          <w:rFonts w:ascii="Times New Roman" w:hAnsi="Times New Roman"/>
          <w:sz w:val="20"/>
        </w:rPr>
        <w:t>- упаковка.</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b/>
          <w:sz w:val="20"/>
        </w:rPr>
        <w:t>(Измененная редакция, Изм. № 1)</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4.3.1 Подраздел "Основные параметры и характеристики (свойства)" должны начинаться словами: __________________________________________________________________________</w:t>
      </w:r>
    </w:p>
    <w:p w:rsidR="00B26D28" w:rsidRDefault="00B26D28">
      <w:pPr>
        <w:pStyle w:val="Preformat"/>
        <w:ind w:left="851" w:hanging="851"/>
        <w:jc w:val="center"/>
        <w:rPr>
          <w:rFonts w:ascii="Times New Roman" w:hAnsi="Times New Roman"/>
        </w:rPr>
      </w:pPr>
      <w:r>
        <w:rPr>
          <w:rFonts w:ascii="Times New Roman" w:hAnsi="Times New Roman"/>
          <w:sz w:val="18"/>
        </w:rPr>
        <w:t>наименование продукции</w:t>
      </w:r>
    </w:p>
    <w:p w:rsidR="00B26D28" w:rsidRDefault="00B26D28">
      <w:pPr>
        <w:pStyle w:val="Preformat"/>
        <w:ind w:firstLine="284"/>
        <w:jc w:val="both"/>
        <w:rPr>
          <w:rFonts w:ascii="Times New Roman" w:hAnsi="Times New Roman"/>
        </w:rPr>
      </w:pPr>
      <w:r>
        <w:rPr>
          <w:rFonts w:ascii="Times New Roman" w:hAnsi="Times New Roman"/>
        </w:rPr>
        <w:t>должен (на, но) соответствовать требованиям настоящих технических условий и комплекта документации согласно ______________________________________________________________</w:t>
      </w:r>
    </w:p>
    <w:p w:rsidR="00B26D28" w:rsidRDefault="00B26D28">
      <w:pPr>
        <w:pStyle w:val="Preformat"/>
        <w:ind w:firstLine="284"/>
        <w:rPr>
          <w:rFonts w:ascii="Times New Roman" w:hAnsi="Times New Roman"/>
        </w:rPr>
      </w:pPr>
      <w:r>
        <w:rPr>
          <w:rFonts w:ascii="Times New Roman" w:hAnsi="Times New Roman"/>
        </w:rPr>
        <w:t>_______________________________________________________________________________</w:t>
      </w:r>
    </w:p>
    <w:p w:rsidR="00B26D28" w:rsidRDefault="00B26D28">
      <w:pPr>
        <w:pStyle w:val="Preformat"/>
        <w:ind w:firstLine="284"/>
        <w:jc w:val="center"/>
        <w:rPr>
          <w:rFonts w:ascii="Times New Roman" w:hAnsi="Times New Roman"/>
        </w:rPr>
      </w:pPr>
      <w:r>
        <w:rPr>
          <w:rFonts w:ascii="Times New Roman" w:hAnsi="Times New Roman"/>
          <w:sz w:val="18"/>
        </w:rPr>
        <w:t>обозначение основного конструкторского или другого технического документа</w:t>
      </w:r>
    </w:p>
    <w:p w:rsidR="00B26D28" w:rsidRDefault="00B26D28">
      <w:pPr>
        <w:pStyle w:val="Preformat"/>
        <w:ind w:firstLine="284"/>
        <w:rPr>
          <w:rFonts w:ascii="Times New Roman" w:hAnsi="Times New Roman"/>
        </w:rPr>
      </w:pPr>
    </w:p>
    <w:p w:rsidR="00B26D28" w:rsidRDefault="00B26D28">
      <w:pPr>
        <w:pStyle w:val="Preformat"/>
        <w:ind w:firstLine="284"/>
        <w:jc w:val="both"/>
        <w:rPr>
          <w:rFonts w:ascii="Times New Roman" w:hAnsi="Times New Roman"/>
        </w:rPr>
      </w:pPr>
      <w:r>
        <w:rPr>
          <w:rFonts w:ascii="Times New Roman" w:hAnsi="Times New Roman"/>
        </w:rPr>
        <w:t>При отсутствии конструкторской или другой технической документации раздел должен начинаться словами: "_______________________________________________________________</w:t>
      </w:r>
    </w:p>
    <w:p w:rsidR="00B26D28" w:rsidRDefault="00B26D28">
      <w:pPr>
        <w:pStyle w:val="Preformat"/>
        <w:ind w:firstLine="1843"/>
        <w:jc w:val="center"/>
        <w:rPr>
          <w:rFonts w:ascii="Times New Roman" w:hAnsi="Times New Roman"/>
        </w:rPr>
      </w:pPr>
      <w:r>
        <w:rPr>
          <w:rFonts w:ascii="Times New Roman" w:hAnsi="Times New Roman"/>
          <w:sz w:val="18"/>
        </w:rPr>
        <w:t>наименование продукции</w:t>
      </w:r>
    </w:p>
    <w:p w:rsidR="00B26D28" w:rsidRDefault="00B26D28">
      <w:pPr>
        <w:pStyle w:val="Preformat"/>
        <w:ind w:firstLine="284"/>
        <w:jc w:val="both"/>
        <w:rPr>
          <w:rFonts w:ascii="Times New Roman" w:hAnsi="Times New Roman"/>
        </w:rPr>
      </w:pPr>
      <w:r>
        <w:rPr>
          <w:rFonts w:ascii="Times New Roman" w:hAnsi="Times New Roman"/>
        </w:rPr>
        <w:t>должен (на, но) соответствовать требованиям настоящих технических условий. При наличии стандартов общих технических условий, а также стандартов на конкретное изделие, тут же должна быть ссылка на них.</w:t>
      </w:r>
    </w:p>
    <w:p w:rsidR="00B26D28" w:rsidRDefault="00B26D28">
      <w:pPr>
        <w:ind w:firstLine="284"/>
        <w:jc w:val="both"/>
        <w:rPr>
          <w:rFonts w:ascii="Times New Roman" w:hAnsi="Times New Roman"/>
          <w:sz w:val="20"/>
        </w:rPr>
      </w:pPr>
      <w:r>
        <w:rPr>
          <w:rFonts w:ascii="Times New Roman" w:hAnsi="Times New Roman"/>
          <w:sz w:val="20"/>
        </w:rPr>
        <w:t>В подразделе "Основные параметры и характеристики (свойства)" помещают:</w:t>
      </w:r>
    </w:p>
    <w:p w:rsidR="00B26D28" w:rsidRDefault="00B26D28">
      <w:pPr>
        <w:ind w:firstLine="284"/>
        <w:jc w:val="both"/>
        <w:rPr>
          <w:rFonts w:ascii="Times New Roman" w:hAnsi="Times New Roman"/>
          <w:sz w:val="20"/>
        </w:rPr>
      </w:pPr>
      <w:r>
        <w:rPr>
          <w:rFonts w:ascii="Times New Roman" w:hAnsi="Times New Roman"/>
          <w:sz w:val="20"/>
        </w:rPr>
        <w:t>- основные параметры и характеристики, характеризующие тип (вид, марку, модель) продукции и, при необходимости, дают ее изображение с габаритными, установочными и присоединительными размерами или дают ссылку на конструкторские или другие технические документы с указанием их обозначений. При необходимости, чертежи и схемы изделий, на которые даны ссылки, допускается помещать в приложении к ТУ. При разработке групповых ТУ в разделе указывают коды продукции каждого исполнения по классификатору продукции страны - разработчика;</w:t>
      </w:r>
    </w:p>
    <w:p w:rsidR="00B26D28" w:rsidRDefault="00B26D28">
      <w:pPr>
        <w:ind w:firstLine="284"/>
        <w:jc w:val="both"/>
        <w:rPr>
          <w:rFonts w:ascii="Times New Roman" w:hAnsi="Times New Roman"/>
          <w:sz w:val="20"/>
        </w:rPr>
      </w:pPr>
      <w:r>
        <w:rPr>
          <w:rFonts w:ascii="Times New Roman" w:hAnsi="Times New Roman"/>
          <w:sz w:val="20"/>
        </w:rPr>
        <w:t xml:space="preserve">- требования назначения, характеризующие свойства продукции, определяющие ее основные функции, для выполнения которых она предназначена в заданных условиях, требования </w:t>
      </w:r>
      <w:r>
        <w:rPr>
          <w:rFonts w:ascii="Times New Roman" w:hAnsi="Times New Roman"/>
          <w:sz w:val="20"/>
        </w:rPr>
        <w:lastRenderedPageBreak/>
        <w:t>совместимости и взаимозаменяемости, например: требования к производительности, точности, быстроте обработки, прочности, калорийности и т.п.; требования к составу и структуре (химическому, фракционному, концентрации примесей, содержанию компонентов и т.п.), физико-химическим, механическим и другим свойствам (прочность, твердость, теплостойкость, износоустойчивость и т.п.); требования по функциональной, геометрической, биологической, электромагнитной, электрической, прочностной, программной, технологической, метрологической, диагностической, организационной, информационной и другим видам совместимости;</w:t>
      </w:r>
    </w:p>
    <w:p w:rsidR="00B26D28" w:rsidRDefault="00B26D28">
      <w:pPr>
        <w:ind w:firstLine="284"/>
        <w:jc w:val="both"/>
        <w:rPr>
          <w:rFonts w:ascii="Times New Roman" w:hAnsi="Times New Roman"/>
          <w:sz w:val="20"/>
        </w:rPr>
      </w:pPr>
      <w:r>
        <w:rPr>
          <w:rFonts w:ascii="Times New Roman" w:hAnsi="Times New Roman"/>
          <w:sz w:val="20"/>
        </w:rPr>
        <w:t xml:space="preserve">- требования надежности к выполнению продукцией своих функций с заданной эффективностью в заданном интервале времени и их сохранению при заданных условиях технического обслуживания, ремонта, хранения, транспортирования, в том числе количественные требования, в виде значений комплексных показателей надежности продукции и (или) единичных показателей ее  безотказности, долговечности, ремонтопригодности и </w:t>
      </w:r>
      <w:proofErr w:type="spellStart"/>
      <w:r>
        <w:rPr>
          <w:rFonts w:ascii="Times New Roman" w:hAnsi="Times New Roman"/>
          <w:sz w:val="20"/>
        </w:rPr>
        <w:t>сохраняемости</w:t>
      </w:r>
      <w:proofErr w:type="spellEnd"/>
      <w:r>
        <w:rPr>
          <w:rFonts w:ascii="Times New Roman" w:hAnsi="Times New Roman"/>
          <w:sz w:val="20"/>
        </w:rPr>
        <w:t>.</w:t>
      </w:r>
    </w:p>
    <w:p w:rsidR="00B26D28" w:rsidRDefault="00B26D28">
      <w:pPr>
        <w:ind w:firstLine="284"/>
        <w:jc w:val="both"/>
        <w:rPr>
          <w:rFonts w:ascii="Times New Roman" w:hAnsi="Times New Roman"/>
          <w:sz w:val="20"/>
        </w:rPr>
      </w:pPr>
      <w:r>
        <w:rPr>
          <w:rFonts w:ascii="Times New Roman" w:hAnsi="Times New Roman"/>
          <w:sz w:val="20"/>
        </w:rPr>
        <w:t>На продукцию, использование которой по истечении определенного срока представляет опасность для жизни, здоровья людей, окружающей среды или может причинить вред имуществу граждан, должны устанавливаться сроки службы по истечении которого продукция считается непригодной для использования по назначению (перечень такой продукции составляют в установленном порядке).</w:t>
      </w:r>
    </w:p>
    <w:p w:rsidR="00B26D28" w:rsidRDefault="00B26D28">
      <w:pPr>
        <w:ind w:firstLine="284"/>
        <w:jc w:val="both"/>
        <w:rPr>
          <w:rFonts w:ascii="Times New Roman" w:hAnsi="Times New Roman"/>
          <w:sz w:val="20"/>
        </w:rPr>
      </w:pPr>
      <w:r>
        <w:rPr>
          <w:rFonts w:ascii="Times New Roman" w:hAnsi="Times New Roman"/>
          <w:sz w:val="20"/>
        </w:rPr>
        <w:t>На продукцию, потребительские свойства которой могут ухудшиться с течением времени (продукты питания, парфюмерно-косметические товары, медикаменты, изделия бытовой химии и прочие), должны указываться сроки годности (перечень такой продукции составляют в установленном порядке);</w:t>
      </w:r>
    </w:p>
    <w:p w:rsidR="00B26D28" w:rsidRDefault="00B26D28">
      <w:pPr>
        <w:ind w:firstLine="284"/>
        <w:jc w:val="both"/>
        <w:rPr>
          <w:rFonts w:ascii="Times New Roman" w:hAnsi="Times New Roman"/>
          <w:sz w:val="20"/>
        </w:rPr>
      </w:pPr>
      <w:r>
        <w:rPr>
          <w:rFonts w:ascii="Times New Roman" w:hAnsi="Times New Roman"/>
          <w:sz w:val="20"/>
        </w:rPr>
        <w:t>- требования радиоэлектронной защиты к продукции по обеспечению помехозащищенности, защиты от электромагнитных и ионизирующих излучений как собственных, так и посторонних, преднамеренных электромагнитных излучений и других электронных излучений естественного и искусственного происхождения;</w:t>
      </w:r>
    </w:p>
    <w:p w:rsidR="00B26D28" w:rsidRDefault="00B26D28">
      <w:pPr>
        <w:ind w:firstLine="284"/>
        <w:jc w:val="both"/>
        <w:rPr>
          <w:rFonts w:ascii="Times New Roman" w:hAnsi="Times New Roman"/>
          <w:sz w:val="20"/>
        </w:rPr>
      </w:pPr>
      <w:r>
        <w:rPr>
          <w:rFonts w:ascii="Times New Roman" w:hAnsi="Times New Roman"/>
          <w:sz w:val="20"/>
        </w:rPr>
        <w:t>- требования стойкости к внешним воздействиям и живучести, направленные на обеспечение работоспособности продукции при воздействии и (или) после воздействия сопрягаемых объектов и природной среды либо специальных сред, в том числе: требования стойкости к механическим воздействиям (вибрационным, ударным, скручивающим, ветровым и т.п.); требования стойкости к климатическим воздействиям (колебаниям температуры, влажности и атмосферного давления, солнечной радиации, атмосферных осадков, соленого (морского) тумана, пыли, воды и т.п.); требования стойкости к специальным воздействиям (биологическим, радиоэлектронным, химическим, в том числе агрессивным газам, моющим средствам, топливу, маслам и т.п., электромагнитным полям, средствам дезактивации, дегазации, дезинфекции и т.п.);</w:t>
      </w:r>
    </w:p>
    <w:p w:rsidR="00B26D28" w:rsidRDefault="00B26D28">
      <w:pPr>
        <w:ind w:firstLine="284"/>
        <w:jc w:val="both"/>
        <w:rPr>
          <w:rFonts w:ascii="Times New Roman" w:hAnsi="Times New Roman"/>
          <w:sz w:val="20"/>
        </w:rPr>
      </w:pPr>
      <w:r>
        <w:rPr>
          <w:rFonts w:ascii="Times New Roman" w:hAnsi="Times New Roman"/>
          <w:sz w:val="20"/>
        </w:rPr>
        <w:t>- требования эргономики, направленные на обеспечение согласования технических характеристик продукции с эргономическими характеристиками и свойствами человека (требования к рабочим местам обслуживающего персонала, соответствие изделия и его составных частей размерам тела человека и т.п.);</w:t>
      </w:r>
    </w:p>
    <w:p w:rsidR="00B26D28" w:rsidRDefault="00B26D28">
      <w:pPr>
        <w:ind w:firstLine="284"/>
        <w:jc w:val="both"/>
        <w:rPr>
          <w:rFonts w:ascii="Times New Roman" w:hAnsi="Times New Roman"/>
          <w:sz w:val="20"/>
        </w:rPr>
      </w:pPr>
      <w:r>
        <w:rPr>
          <w:rFonts w:ascii="Times New Roman" w:hAnsi="Times New Roman"/>
          <w:sz w:val="20"/>
        </w:rPr>
        <w:t>- требования экономного использования сырья, материалов, топлива, энергии и трудовых ресурсов, направленные на экономное использование сырья, материалов, топлива, энергии и трудовых ресурсов при производстве продукции и при регламентированном режиме использования (применения) продукции по назначению (удельный расход сырья, материалов, топлива, энергии, энергоносителя, а также коэффициент полезного действия, трудоемкость в расчете на единицу потребительских свойств и т.п.);</w:t>
      </w:r>
    </w:p>
    <w:p w:rsidR="00B26D28" w:rsidRDefault="00B26D28">
      <w:pPr>
        <w:ind w:firstLine="284"/>
        <w:jc w:val="both"/>
        <w:rPr>
          <w:rFonts w:ascii="Times New Roman" w:hAnsi="Times New Roman"/>
          <w:sz w:val="20"/>
        </w:rPr>
      </w:pPr>
      <w:r>
        <w:rPr>
          <w:rFonts w:ascii="Times New Roman" w:hAnsi="Times New Roman"/>
          <w:sz w:val="20"/>
        </w:rPr>
        <w:t>- требования технологичности, определяющие приспособленность продукции к изготовлению, эксплуатации, ремонту с минимальными затратами при заданных значениях показателей качества;</w:t>
      </w:r>
    </w:p>
    <w:p w:rsidR="00B26D28" w:rsidRDefault="00B26D28">
      <w:pPr>
        <w:ind w:firstLine="284"/>
        <w:jc w:val="both"/>
        <w:rPr>
          <w:rFonts w:ascii="Times New Roman" w:hAnsi="Times New Roman"/>
          <w:sz w:val="20"/>
        </w:rPr>
      </w:pPr>
      <w:r>
        <w:rPr>
          <w:rFonts w:ascii="Times New Roman" w:hAnsi="Times New Roman"/>
          <w:sz w:val="20"/>
        </w:rPr>
        <w:t xml:space="preserve">- конструктивные требования, предъявляемые к продукции в форме конкретных конструктивных решений, обеспечивающих наиболее эффективное выполнение продукцией ее функций, а также рациональность при ее разработке, производстве и применении: предельно допустимые массу и габаритные размеры продукции; обеспечение внешних связей и взаимодействие с другими изделиями, их совместимость, взаимозаменяемость, направления вращения, направления движения и т.п.; конструкционные материалы, виды покрытий (металлические и неметаллические) и их функциональное назначение (защита от коррозии и т.п.); требования исключения возможности неправильной сборки и неправильного подключения кабелей, шлангов и других ошибок обслуживающего персонала во время технического </w:t>
      </w:r>
      <w:r>
        <w:rPr>
          <w:rFonts w:ascii="Times New Roman" w:hAnsi="Times New Roman"/>
          <w:sz w:val="20"/>
        </w:rPr>
        <w:lastRenderedPageBreak/>
        <w:t xml:space="preserve">обслуживания и ремонта; применение базовых конструкций и базовых изделий; </w:t>
      </w:r>
      <w:proofErr w:type="spellStart"/>
      <w:r>
        <w:rPr>
          <w:rFonts w:ascii="Times New Roman" w:hAnsi="Times New Roman"/>
          <w:sz w:val="20"/>
        </w:rPr>
        <w:t>агрегатирования</w:t>
      </w:r>
      <w:proofErr w:type="spellEnd"/>
      <w:r>
        <w:rPr>
          <w:rFonts w:ascii="Times New Roman" w:hAnsi="Times New Roman"/>
          <w:sz w:val="20"/>
        </w:rPr>
        <w:t xml:space="preserve"> и блочно-модульного построения изделий и т.п.</w:t>
      </w:r>
    </w:p>
    <w:p w:rsidR="00B26D28" w:rsidRDefault="00B26D28">
      <w:pPr>
        <w:ind w:firstLine="284"/>
        <w:jc w:val="both"/>
        <w:rPr>
          <w:rFonts w:ascii="Times New Roman" w:hAnsi="Times New Roman"/>
          <w:sz w:val="20"/>
        </w:rPr>
      </w:pPr>
      <w:r>
        <w:rPr>
          <w:rFonts w:ascii="Times New Roman" w:hAnsi="Times New Roman"/>
          <w:sz w:val="20"/>
        </w:rPr>
        <w:t>Требования, помещаемые в подразделе "Основные параметры и характеристики (свойства)" указываются применительно к режимам и условиям ее эксплуатации (применения) и испытаний.</w:t>
      </w:r>
    </w:p>
    <w:p w:rsidR="00B26D28" w:rsidRDefault="00B26D28">
      <w:pPr>
        <w:ind w:firstLine="284"/>
        <w:jc w:val="both"/>
        <w:rPr>
          <w:rFonts w:ascii="Times New Roman" w:hAnsi="Times New Roman"/>
          <w:sz w:val="20"/>
        </w:rPr>
      </w:pPr>
      <w:r>
        <w:rPr>
          <w:rFonts w:ascii="Times New Roman" w:hAnsi="Times New Roman"/>
          <w:sz w:val="20"/>
        </w:rPr>
        <w:t>Если отдельные требования не могут быть выражены определенными показателями, а могут быть достигнуты при условии однозначного соблюдения каких-либо других требований (санитарно-гигиенические требования к производственным помещениям и исполнителям, использование определенного технологического процесса, покрытия, специального технологического оборудования или оснастки, длительная тренировка, приработка, выдержка готовых изделий или материалов и т.д.), то эти требования должны быть приведены в этом подразделе.</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b/>
          <w:sz w:val="20"/>
        </w:rPr>
        <w:t>(Измененная редакция, Изм. № 1)</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4.3.2 В подразделе "Требования к сырью, материалам, покупным изделиям" устанавливают требования:</w:t>
      </w:r>
    </w:p>
    <w:p w:rsidR="00B26D28" w:rsidRDefault="00B26D28">
      <w:pPr>
        <w:ind w:firstLine="284"/>
        <w:jc w:val="both"/>
        <w:rPr>
          <w:rFonts w:ascii="Times New Roman" w:hAnsi="Times New Roman"/>
          <w:sz w:val="20"/>
        </w:rPr>
      </w:pPr>
      <w:r>
        <w:rPr>
          <w:rFonts w:ascii="Times New Roman" w:hAnsi="Times New Roman"/>
          <w:sz w:val="20"/>
        </w:rPr>
        <w:t>- к покупным изделиям, жидкостям, смазкам, краскам и материалам (продуктам, веществам);</w:t>
      </w:r>
    </w:p>
    <w:p w:rsidR="00B26D28" w:rsidRDefault="00B26D28">
      <w:pPr>
        <w:ind w:firstLine="284"/>
        <w:jc w:val="both"/>
        <w:rPr>
          <w:rFonts w:ascii="Times New Roman" w:hAnsi="Times New Roman"/>
          <w:sz w:val="20"/>
        </w:rPr>
      </w:pPr>
      <w:r>
        <w:rPr>
          <w:rFonts w:ascii="Times New Roman" w:hAnsi="Times New Roman"/>
          <w:sz w:val="20"/>
        </w:rPr>
        <w:t>- к драгоценным материалам, металлам и сплавам, порядок их учета;</w:t>
      </w:r>
    </w:p>
    <w:p w:rsidR="00B26D28" w:rsidRDefault="00B26D28">
      <w:pPr>
        <w:ind w:firstLine="284"/>
        <w:jc w:val="both"/>
        <w:rPr>
          <w:rFonts w:ascii="Times New Roman" w:hAnsi="Times New Roman"/>
          <w:sz w:val="20"/>
        </w:rPr>
      </w:pPr>
      <w:r>
        <w:rPr>
          <w:rFonts w:ascii="Times New Roman" w:hAnsi="Times New Roman"/>
          <w:sz w:val="20"/>
        </w:rPr>
        <w:t>- к вторичному сырью и отходам промышленного производства.</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b/>
          <w:sz w:val="20"/>
        </w:rPr>
        <w:t>(Измененная редакция, Изм. № 1)</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4.3.3 В подразделе "Комплектность" устанавливают входящие в комплект поставки отдельные (механически не связанные при поставке) составные части изделия, запасные части к нему, инструмент и принадлежности, материалы и т.п., а также поставляемую вместе с изделием документацию.</w:t>
      </w:r>
    </w:p>
    <w:p w:rsidR="00B26D28" w:rsidRDefault="00B26D28">
      <w:pPr>
        <w:ind w:firstLine="284"/>
        <w:jc w:val="both"/>
        <w:rPr>
          <w:rFonts w:ascii="Times New Roman" w:hAnsi="Times New Roman"/>
          <w:sz w:val="20"/>
        </w:rPr>
      </w:pPr>
      <w:r>
        <w:rPr>
          <w:rFonts w:ascii="Times New Roman" w:hAnsi="Times New Roman"/>
          <w:sz w:val="20"/>
        </w:rPr>
        <w:t>При большой номенклатуре составных частей (например технологический комплекс), запасных частей, инструмента, приспособлений и эксплуатационной документации рекомендуется вместо их перечисления приводить ссылку на соответствующие конструкторские документы (спецификацию, ведомость ЗИП, ведомость эксплуатационных документов).</w:t>
      </w:r>
    </w:p>
    <w:p w:rsidR="00B26D28" w:rsidRDefault="00B26D28">
      <w:pPr>
        <w:ind w:firstLine="284"/>
        <w:jc w:val="both"/>
        <w:rPr>
          <w:rFonts w:ascii="Times New Roman" w:hAnsi="Times New Roman"/>
          <w:sz w:val="20"/>
        </w:rPr>
      </w:pPr>
      <w:r>
        <w:rPr>
          <w:rFonts w:ascii="Times New Roman" w:hAnsi="Times New Roman"/>
          <w:sz w:val="20"/>
        </w:rPr>
        <w:t>4.3.4 В подразделе "Маркировка" устанавливают следующие требования к маркировке продукции, в том числе к транспортной маркировке:</w:t>
      </w:r>
    </w:p>
    <w:p w:rsidR="00B26D28" w:rsidRDefault="00B26D28">
      <w:pPr>
        <w:ind w:firstLine="284"/>
        <w:jc w:val="both"/>
        <w:rPr>
          <w:rFonts w:ascii="Times New Roman" w:hAnsi="Times New Roman"/>
          <w:sz w:val="20"/>
        </w:rPr>
      </w:pPr>
      <w:r>
        <w:rPr>
          <w:rFonts w:ascii="Times New Roman" w:hAnsi="Times New Roman"/>
          <w:sz w:val="20"/>
        </w:rPr>
        <w:t>- место маркировки (непосредственно на продукции, на ярлыках, этикетках, на таре и т.п.);</w:t>
      </w:r>
    </w:p>
    <w:p w:rsidR="00B26D28" w:rsidRDefault="00B26D28">
      <w:pPr>
        <w:ind w:firstLine="284"/>
        <w:jc w:val="both"/>
        <w:rPr>
          <w:rFonts w:ascii="Times New Roman" w:hAnsi="Times New Roman"/>
          <w:sz w:val="20"/>
        </w:rPr>
      </w:pPr>
      <w:r>
        <w:rPr>
          <w:rFonts w:ascii="Times New Roman" w:hAnsi="Times New Roman"/>
          <w:sz w:val="20"/>
        </w:rPr>
        <w:t>- содержание маркировки;</w:t>
      </w:r>
    </w:p>
    <w:p w:rsidR="00B26D28" w:rsidRDefault="00B26D28">
      <w:pPr>
        <w:ind w:firstLine="284"/>
        <w:jc w:val="both"/>
        <w:rPr>
          <w:rFonts w:ascii="Times New Roman" w:hAnsi="Times New Roman"/>
          <w:sz w:val="20"/>
        </w:rPr>
      </w:pPr>
      <w:r>
        <w:rPr>
          <w:rFonts w:ascii="Times New Roman" w:hAnsi="Times New Roman"/>
          <w:sz w:val="20"/>
        </w:rPr>
        <w:t>- способ нанесения маркировки.</w:t>
      </w:r>
    </w:p>
    <w:p w:rsidR="00B26D28" w:rsidRDefault="00B26D28">
      <w:pPr>
        <w:ind w:firstLine="284"/>
        <w:jc w:val="both"/>
        <w:rPr>
          <w:rFonts w:ascii="Times New Roman" w:hAnsi="Times New Roman"/>
          <w:sz w:val="20"/>
        </w:rPr>
      </w:pPr>
      <w:r>
        <w:rPr>
          <w:rFonts w:ascii="Times New Roman" w:hAnsi="Times New Roman"/>
          <w:sz w:val="20"/>
        </w:rPr>
        <w:t>При изложении содержания маркировки, как правило, указывают товарный знак, зарегистрированный в установленном порядке, и (или) наименование предприятия-изготовителя, знак (знаки) соответствия продукции, сертифицированной на соответствие требованиям стандартов (межгосударственных правил) и, если продукция подлежит сертификации, - обозначение стандарта.</w:t>
      </w:r>
    </w:p>
    <w:p w:rsidR="00B26D28" w:rsidRDefault="00B26D28">
      <w:pPr>
        <w:ind w:firstLine="284"/>
        <w:jc w:val="both"/>
        <w:rPr>
          <w:rFonts w:ascii="Times New Roman" w:hAnsi="Times New Roman"/>
          <w:sz w:val="20"/>
        </w:rPr>
      </w:pPr>
      <w:r>
        <w:rPr>
          <w:rFonts w:ascii="Times New Roman" w:hAnsi="Times New Roman"/>
          <w:sz w:val="20"/>
        </w:rPr>
        <w:t>На продукцию, для обеспечения безопасности которой для жизни и здоровья людей при ее применении необходимо выполнять определенные условия, в этом подразделе излагают требования о содержании в маркировке следующих указаний:</w:t>
      </w:r>
    </w:p>
    <w:p w:rsidR="00B26D28" w:rsidRDefault="00B26D28">
      <w:pPr>
        <w:ind w:firstLine="284"/>
        <w:jc w:val="both"/>
        <w:rPr>
          <w:rFonts w:ascii="Times New Roman" w:hAnsi="Times New Roman"/>
          <w:sz w:val="20"/>
        </w:rPr>
      </w:pPr>
      <w:r>
        <w:rPr>
          <w:rFonts w:ascii="Times New Roman" w:hAnsi="Times New Roman"/>
          <w:sz w:val="20"/>
        </w:rPr>
        <w:t>- условиях применения и мерах предосторожности при транспортировании, хранении и употреблении;</w:t>
      </w:r>
    </w:p>
    <w:p w:rsidR="00B26D28" w:rsidRDefault="00B26D28">
      <w:pPr>
        <w:ind w:firstLine="284"/>
        <w:jc w:val="both"/>
        <w:rPr>
          <w:rFonts w:ascii="Times New Roman" w:hAnsi="Times New Roman"/>
          <w:sz w:val="20"/>
        </w:rPr>
      </w:pPr>
      <w:r>
        <w:rPr>
          <w:rFonts w:ascii="Times New Roman" w:hAnsi="Times New Roman"/>
          <w:sz w:val="20"/>
        </w:rPr>
        <w:t>- безопасности (</w:t>
      </w:r>
      <w:proofErr w:type="spellStart"/>
      <w:r>
        <w:rPr>
          <w:rFonts w:ascii="Times New Roman" w:hAnsi="Times New Roman"/>
          <w:sz w:val="20"/>
        </w:rPr>
        <w:t>пожаро</w:t>
      </w:r>
      <w:proofErr w:type="spellEnd"/>
      <w:r>
        <w:rPr>
          <w:rFonts w:ascii="Times New Roman" w:hAnsi="Times New Roman"/>
          <w:sz w:val="20"/>
        </w:rPr>
        <w:t>- и взрывобезопасность и др.);</w:t>
      </w:r>
    </w:p>
    <w:p w:rsidR="00B26D28" w:rsidRDefault="00B26D28">
      <w:pPr>
        <w:ind w:firstLine="284"/>
        <w:jc w:val="both"/>
        <w:rPr>
          <w:rFonts w:ascii="Times New Roman" w:hAnsi="Times New Roman"/>
          <w:sz w:val="20"/>
        </w:rPr>
      </w:pPr>
      <w:r>
        <w:rPr>
          <w:rFonts w:ascii="Times New Roman" w:hAnsi="Times New Roman"/>
          <w:sz w:val="20"/>
        </w:rPr>
        <w:t xml:space="preserve">- сроках периодического осмотра, контроля, </w:t>
      </w:r>
      <w:proofErr w:type="spellStart"/>
      <w:r>
        <w:rPr>
          <w:rFonts w:ascii="Times New Roman" w:hAnsi="Times New Roman"/>
          <w:sz w:val="20"/>
        </w:rPr>
        <w:t>переконсервации</w:t>
      </w:r>
      <w:proofErr w:type="spellEnd"/>
      <w:r>
        <w:rPr>
          <w:rFonts w:ascii="Times New Roman" w:hAnsi="Times New Roman"/>
          <w:sz w:val="20"/>
        </w:rPr>
        <w:t xml:space="preserve"> и т.п.</w:t>
      </w:r>
    </w:p>
    <w:p w:rsidR="00B26D28" w:rsidRDefault="00B26D28">
      <w:pPr>
        <w:ind w:firstLine="284"/>
        <w:jc w:val="both"/>
        <w:rPr>
          <w:rFonts w:ascii="Times New Roman" w:hAnsi="Times New Roman"/>
          <w:sz w:val="20"/>
        </w:rPr>
      </w:pPr>
      <w:r>
        <w:rPr>
          <w:rFonts w:ascii="Times New Roman" w:hAnsi="Times New Roman"/>
          <w:sz w:val="20"/>
        </w:rPr>
        <w:t>4.3.5 В подразделе "Упаковка" устанавливают требования к упаковочным материалам, способу упаковывания продукции и т.п.</w:t>
      </w:r>
    </w:p>
    <w:p w:rsidR="00B26D28" w:rsidRDefault="00B26D28">
      <w:pPr>
        <w:ind w:firstLine="284"/>
        <w:jc w:val="both"/>
        <w:rPr>
          <w:rFonts w:ascii="Times New Roman" w:hAnsi="Times New Roman"/>
          <w:sz w:val="20"/>
        </w:rPr>
      </w:pPr>
      <w:r>
        <w:rPr>
          <w:rFonts w:ascii="Times New Roman" w:hAnsi="Times New Roman"/>
          <w:sz w:val="20"/>
        </w:rPr>
        <w:t>В подразделе указывают:</w:t>
      </w:r>
    </w:p>
    <w:p w:rsidR="00B26D28" w:rsidRDefault="00B26D28">
      <w:pPr>
        <w:ind w:firstLine="284"/>
        <w:jc w:val="both"/>
        <w:rPr>
          <w:rFonts w:ascii="Times New Roman" w:hAnsi="Times New Roman"/>
          <w:sz w:val="20"/>
        </w:rPr>
      </w:pPr>
      <w:r>
        <w:rPr>
          <w:rFonts w:ascii="Times New Roman" w:hAnsi="Times New Roman"/>
          <w:sz w:val="20"/>
        </w:rPr>
        <w:t>- правила подготовки продукции к упаковыванию (включая демонтаж, консервацию) с указанием применяемых средств;</w:t>
      </w:r>
    </w:p>
    <w:p w:rsidR="00B26D28" w:rsidRDefault="00B26D28">
      <w:pPr>
        <w:ind w:firstLine="284"/>
        <w:jc w:val="both"/>
        <w:rPr>
          <w:rFonts w:ascii="Times New Roman" w:hAnsi="Times New Roman"/>
          <w:sz w:val="20"/>
        </w:rPr>
      </w:pPr>
      <w:r>
        <w:rPr>
          <w:rFonts w:ascii="Times New Roman" w:hAnsi="Times New Roman"/>
          <w:sz w:val="20"/>
        </w:rPr>
        <w:t>- потребительскую транспортную тару, в том числе многооборотную тару, вспомогательные материалы, применяемые при упаковывании, а также требования технической этикетки (для товаров народного потребления);</w:t>
      </w:r>
    </w:p>
    <w:p w:rsidR="00B26D28" w:rsidRDefault="00B26D28">
      <w:pPr>
        <w:ind w:firstLine="284"/>
        <w:jc w:val="both"/>
        <w:rPr>
          <w:rFonts w:ascii="Times New Roman" w:hAnsi="Times New Roman"/>
          <w:sz w:val="20"/>
        </w:rPr>
      </w:pPr>
      <w:r>
        <w:rPr>
          <w:rFonts w:ascii="Times New Roman" w:hAnsi="Times New Roman"/>
          <w:sz w:val="20"/>
        </w:rPr>
        <w:t>- количество продукции в единице потребительской упаковки и транспортной тары;</w:t>
      </w:r>
    </w:p>
    <w:p w:rsidR="00B26D28" w:rsidRDefault="00B26D28">
      <w:pPr>
        <w:ind w:firstLine="284"/>
        <w:jc w:val="both"/>
        <w:rPr>
          <w:rFonts w:ascii="Times New Roman" w:hAnsi="Times New Roman"/>
          <w:sz w:val="20"/>
        </w:rPr>
      </w:pPr>
      <w:r>
        <w:rPr>
          <w:rFonts w:ascii="Times New Roman" w:hAnsi="Times New Roman"/>
          <w:sz w:val="20"/>
        </w:rPr>
        <w:t>- способы упаковывания продукции в зависимости от условий транспортирования (в таре, без тары и т.п.);</w:t>
      </w:r>
    </w:p>
    <w:p w:rsidR="00B26D28" w:rsidRDefault="00B26D28">
      <w:pPr>
        <w:ind w:firstLine="284"/>
        <w:jc w:val="both"/>
        <w:rPr>
          <w:rFonts w:ascii="Times New Roman" w:hAnsi="Times New Roman"/>
          <w:sz w:val="20"/>
        </w:rPr>
      </w:pPr>
      <w:r>
        <w:rPr>
          <w:rFonts w:ascii="Times New Roman" w:hAnsi="Times New Roman"/>
          <w:sz w:val="20"/>
        </w:rPr>
        <w:t>- порядок размещения и способ укладывания продукции;</w:t>
      </w:r>
    </w:p>
    <w:p w:rsidR="00B26D28" w:rsidRDefault="00B26D28">
      <w:pPr>
        <w:ind w:firstLine="284"/>
        <w:jc w:val="both"/>
        <w:rPr>
          <w:rFonts w:ascii="Times New Roman" w:hAnsi="Times New Roman"/>
          <w:sz w:val="20"/>
        </w:rPr>
      </w:pPr>
      <w:r>
        <w:rPr>
          <w:rFonts w:ascii="Times New Roman" w:hAnsi="Times New Roman"/>
          <w:sz w:val="20"/>
        </w:rPr>
        <w:lastRenderedPageBreak/>
        <w:t>- перечень документов, вкладываемых в тару при упаковывании, и способ их упаковывания.</w:t>
      </w:r>
    </w:p>
    <w:p w:rsidR="00B26D28" w:rsidRDefault="00B26D28">
      <w:pPr>
        <w:ind w:firstLine="284"/>
        <w:jc w:val="both"/>
        <w:rPr>
          <w:rFonts w:ascii="Times New Roman" w:hAnsi="Times New Roman"/>
          <w:sz w:val="20"/>
        </w:rPr>
      </w:pPr>
      <w:r>
        <w:rPr>
          <w:rFonts w:ascii="Times New Roman" w:hAnsi="Times New Roman"/>
          <w:sz w:val="20"/>
        </w:rPr>
        <w:t>4.4 В разделе "Требования безопасности" устанавливают требования, которые должны содержать все виды допустимой опасности и устанавливаться таким образом, чтобы обеспечивалась безопасность продукции в течении срока ее службы (годности).</w:t>
      </w:r>
    </w:p>
    <w:p w:rsidR="00B26D28" w:rsidRDefault="00B26D28">
      <w:pPr>
        <w:ind w:firstLine="284"/>
        <w:jc w:val="both"/>
        <w:rPr>
          <w:rFonts w:ascii="Times New Roman" w:hAnsi="Times New Roman"/>
          <w:sz w:val="20"/>
        </w:rPr>
      </w:pPr>
      <w:r>
        <w:rPr>
          <w:rFonts w:ascii="Times New Roman" w:hAnsi="Times New Roman"/>
          <w:sz w:val="20"/>
        </w:rPr>
        <w:t xml:space="preserve">В разделе указывают: требования электробезопасности; требования пожарной безопасности; требования взрывобезопасности; требования радиационной безопасности; требования безопасности от воздействия химических и загрязняющих веществ, в том числе предельно допустимые концентрации веществ или входящих в него компонентов; требования безопасности при обслуживании машин и оборудования, в том числе требования безопасности при ошибочных действиях обслуживающего персонала и самопроизвольном нарушении функционирования; требования к защитным средствам и мероприятиям обеспечения безопасности, в том числе к устройству ограждений, ограничений хода, блокировок, концевых выключателей подвижных элементов, креплений и фиксаторов подвижных частей, оснащению рабочих мест, органам управления и приборам контроля, аварийной сигнализации, требования к нанесению сигнальных цветов и знаков безопасности, требования по удалению, снижению, локализации опасных и вредных производственных факторов в местах их образования. При необходимости, приводят класс опасности, допустимые уровни опасных и вредных производственных факторов, создаваемых оборудованием и машинами, характер действия вещества на организм человека, сведения о способности материала, вещества к образованию токсичных и </w:t>
      </w:r>
      <w:proofErr w:type="spellStart"/>
      <w:r>
        <w:rPr>
          <w:rFonts w:ascii="Times New Roman" w:hAnsi="Times New Roman"/>
          <w:sz w:val="20"/>
        </w:rPr>
        <w:t>пожаро</w:t>
      </w:r>
      <w:proofErr w:type="spellEnd"/>
      <w:r>
        <w:rPr>
          <w:rFonts w:ascii="Times New Roman" w:hAnsi="Times New Roman"/>
          <w:sz w:val="20"/>
        </w:rPr>
        <w:t xml:space="preserve">- и взрывоопасных соединений в воздушной среде и сточных водах в присутствии других веществ или факторов, сведения о </w:t>
      </w:r>
      <w:proofErr w:type="spellStart"/>
      <w:r>
        <w:rPr>
          <w:rFonts w:ascii="Times New Roman" w:hAnsi="Times New Roman"/>
          <w:sz w:val="20"/>
        </w:rPr>
        <w:t>пожаро</w:t>
      </w:r>
      <w:proofErr w:type="spellEnd"/>
      <w:r>
        <w:rPr>
          <w:rFonts w:ascii="Times New Roman" w:hAnsi="Times New Roman"/>
          <w:sz w:val="20"/>
        </w:rPr>
        <w:t xml:space="preserve">- и взрывоопасных свойствах материала, вещества и мерах по предупреждению их самовозгорания и (или) взрыва, способы обезвреживания и захоронения вещества, материала с выраженными токсичными и </w:t>
      </w:r>
      <w:proofErr w:type="spellStart"/>
      <w:r>
        <w:rPr>
          <w:rFonts w:ascii="Times New Roman" w:hAnsi="Times New Roman"/>
          <w:sz w:val="20"/>
        </w:rPr>
        <w:t>пожаро</w:t>
      </w:r>
      <w:proofErr w:type="spellEnd"/>
      <w:r>
        <w:rPr>
          <w:rFonts w:ascii="Times New Roman" w:hAnsi="Times New Roman"/>
          <w:sz w:val="20"/>
        </w:rPr>
        <w:t>- и взрывоопасными свойствами.</w:t>
      </w:r>
    </w:p>
    <w:p w:rsidR="00B26D28" w:rsidRDefault="00B26D28">
      <w:pPr>
        <w:ind w:firstLine="284"/>
        <w:jc w:val="both"/>
        <w:rPr>
          <w:rFonts w:ascii="Times New Roman" w:hAnsi="Times New Roman"/>
          <w:sz w:val="20"/>
        </w:rPr>
      </w:pPr>
      <w:r>
        <w:rPr>
          <w:rFonts w:ascii="Times New Roman" w:hAnsi="Times New Roman"/>
          <w:sz w:val="20"/>
        </w:rPr>
        <w:t>4.5 В разделе "Требования охраны окружающей среды" устанавливают требования для предупреждения вреда окружающей природной среде, здоровью и генетическому фонду человека при испытании, хранении, транспортировании, эксплуатации (применении) и утилизации продукции, опасной в экологическом отношении.</w:t>
      </w:r>
    </w:p>
    <w:p w:rsidR="00B26D28" w:rsidRDefault="00B26D28">
      <w:pPr>
        <w:ind w:firstLine="284"/>
        <w:jc w:val="both"/>
        <w:rPr>
          <w:rFonts w:ascii="Times New Roman" w:hAnsi="Times New Roman"/>
          <w:sz w:val="20"/>
        </w:rPr>
      </w:pPr>
      <w:r>
        <w:rPr>
          <w:rFonts w:ascii="Times New Roman" w:hAnsi="Times New Roman"/>
          <w:sz w:val="20"/>
        </w:rPr>
        <w:t>В раздел включают показатели и нормы, определяющие:</w:t>
      </w:r>
    </w:p>
    <w:p w:rsidR="00B26D28" w:rsidRDefault="00B26D28">
      <w:pPr>
        <w:ind w:firstLine="284"/>
        <w:jc w:val="both"/>
        <w:rPr>
          <w:rFonts w:ascii="Times New Roman" w:hAnsi="Times New Roman"/>
          <w:sz w:val="20"/>
        </w:rPr>
      </w:pPr>
      <w:r>
        <w:rPr>
          <w:rFonts w:ascii="Times New Roman" w:hAnsi="Times New Roman"/>
          <w:sz w:val="20"/>
        </w:rPr>
        <w:t>- требования по допустимым (по уровню и времени) химическим, механическим, радиационным, электромагнитным, термическим и биологическим воздействиям на окружающую среду;</w:t>
      </w:r>
    </w:p>
    <w:p w:rsidR="00B26D28" w:rsidRDefault="00B26D28">
      <w:pPr>
        <w:ind w:firstLine="284"/>
        <w:jc w:val="both"/>
        <w:rPr>
          <w:rFonts w:ascii="Times New Roman" w:hAnsi="Times New Roman"/>
          <w:sz w:val="20"/>
        </w:rPr>
      </w:pPr>
      <w:r>
        <w:rPr>
          <w:rFonts w:ascii="Times New Roman" w:hAnsi="Times New Roman"/>
          <w:sz w:val="20"/>
        </w:rPr>
        <w:t xml:space="preserve">- требования по устойчивости загрязняющих, ядовитых веществ в объектах окружающей среды (водная среда, атмосферный воздух, почва, недра, флора, </w:t>
      </w:r>
      <w:proofErr w:type="spellStart"/>
      <w:r>
        <w:rPr>
          <w:rFonts w:ascii="Times New Roman" w:hAnsi="Times New Roman"/>
          <w:sz w:val="20"/>
        </w:rPr>
        <w:t>моносфера</w:t>
      </w:r>
      <w:proofErr w:type="spellEnd"/>
      <w:r>
        <w:rPr>
          <w:rFonts w:ascii="Times New Roman" w:hAnsi="Times New Roman"/>
          <w:sz w:val="20"/>
        </w:rPr>
        <w:t xml:space="preserve"> и т.д.);</w:t>
      </w:r>
    </w:p>
    <w:p w:rsidR="00B26D28" w:rsidRDefault="00B26D28">
      <w:pPr>
        <w:ind w:firstLine="284"/>
        <w:jc w:val="both"/>
        <w:rPr>
          <w:rFonts w:ascii="Times New Roman" w:hAnsi="Times New Roman"/>
          <w:sz w:val="20"/>
        </w:rPr>
      </w:pPr>
      <w:r>
        <w:rPr>
          <w:rFonts w:ascii="Times New Roman" w:hAnsi="Times New Roman"/>
          <w:sz w:val="20"/>
        </w:rPr>
        <w:t>- требования при утилизации и к местам захоронения опасной продукции и отходов и т.д.</w:t>
      </w:r>
    </w:p>
    <w:p w:rsidR="00B26D28" w:rsidRDefault="00B26D28">
      <w:pPr>
        <w:ind w:firstLine="284"/>
        <w:jc w:val="both"/>
        <w:rPr>
          <w:rFonts w:ascii="Times New Roman" w:hAnsi="Times New Roman"/>
          <w:sz w:val="20"/>
        </w:rPr>
      </w:pPr>
      <w:r>
        <w:rPr>
          <w:rFonts w:ascii="Times New Roman" w:hAnsi="Times New Roman"/>
          <w:sz w:val="20"/>
        </w:rPr>
        <w:t>4.6 В разделе "Правила приемки" указывают порядок контроля продукции, порядок и условия предъявления и приемки продукции органами технического контроля предприятия-изготовителя и потребителем (заказчиком), размер предъявляемых партий, необходимость и время выдержки продукции до начала приемки, сопроводительную предъявительскую документацию, а также порядок оформления результатов приемки.</w:t>
      </w:r>
    </w:p>
    <w:p w:rsidR="00B26D28" w:rsidRDefault="00B26D28">
      <w:pPr>
        <w:ind w:firstLine="284"/>
        <w:jc w:val="both"/>
        <w:rPr>
          <w:rFonts w:ascii="Times New Roman" w:hAnsi="Times New Roman"/>
          <w:sz w:val="20"/>
        </w:rPr>
      </w:pPr>
      <w:r>
        <w:rPr>
          <w:rFonts w:ascii="Times New Roman" w:hAnsi="Times New Roman"/>
          <w:sz w:val="20"/>
        </w:rPr>
        <w:t>В зависимости от характера продукции устанавливают программы испытаний (например приемо-сдаточных, периодических, типовых, на надежность), а также указывают порядок использования (хранения) продукции, прошедшей испытания, необходимость отбора и хранения образцов для повторного (дополнительного) испытания и т.п.</w:t>
      </w:r>
    </w:p>
    <w:p w:rsidR="00B26D28" w:rsidRDefault="00B26D28">
      <w:pPr>
        <w:ind w:firstLine="284"/>
        <w:jc w:val="both"/>
        <w:rPr>
          <w:rFonts w:ascii="Times New Roman" w:hAnsi="Times New Roman"/>
          <w:sz w:val="20"/>
        </w:rPr>
      </w:pPr>
      <w:r>
        <w:rPr>
          <w:rFonts w:ascii="Times New Roman" w:hAnsi="Times New Roman"/>
          <w:sz w:val="20"/>
        </w:rPr>
        <w:t>Для каждой категории испытаний устанавливают периодичность их проведения, количество контролируемых образцов, перечень контролируемых параметров, норм, требований и характеристик продукции и последовательность, в которой осуществляется контроль. Возможность изменения последовательности проведения контроля, при необходимости, оговаривается особо.</w:t>
      </w:r>
    </w:p>
    <w:p w:rsidR="00B26D28" w:rsidRDefault="00B26D28">
      <w:pPr>
        <w:ind w:firstLine="284"/>
        <w:jc w:val="both"/>
        <w:rPr>
          <w:rFonts w:ascii="Times New Roman" w:hAnsi="Times New Roman"/>
          <w:sz w:val="20"/>
        </w:rPr>
      </w:pPr>
      <w:r>
        <w:rPr>
          <w:rFonts w:ascii="Times New Roman" w:hAnsi="Times New Roman"/>
          <w:sz w:val="20"/>
        </w:rPr>
        <w:t>При выборочном или статистическом контроле качества указывают план контроля (объем контролируемой партии, объем выборок для штучной или проб для нештучной продукции, контрольные нормативы и решающие правила).</w:t>
      </w:r>
    </w:p>
    <w:p w:rsidR="00B26D28" w:rsidRDefault="00B26D28">
      <w:pPr>
        <w:ind w:firstLine="284"/>
        <w:jc w:val="both"/>
        <w:rPr>
          <w:rFonts w:ascii="Times New Roman" w:hAnsi="Times New Roman"/>
          <w:sz w:val="20"/>
        </w:rPr>
      </w:pPr>
      <w:r>
        <w:rPr>
          <w:rFonts w:ascii="Times New Roman" w:hAnsi="Times New Roman"/>
          <w:sz w:val="20"/>
        </w:rPr>
        <w:t xml:space="preserve">В разделе оговаривают правила и условия приемки, порядок и условия </w:t>
      </w:r>
      <w:proofErr w:type="spellStart"/>
      <w:r>
        <w:rPr>
          <w:rFonts w:ascii="Times New Roman" w:hAnsi="Times New Roman"/>
          <w:sz w:val="20"/>
        </w:rPr>
        <w:t>забракования</w:t>
      </w:r>
      <w:proofErr w:type="spellEnd"/>
      <w:r>
        <w:rPr>
          <w:rFonts w:ascii="Times New Roman" w:hAnsi="Times New Roman"/>
          <w:sz w:val="20"/>
        </w:rPr>
        <w:t xml:space="preserve"> продукции и возобновления приемки (повторного контроля) после анализа выявленных дефектов и их устранения.</w:t>
      </w:r>
    </w:p>
    <w:p w:rsidR="00B26D28" w:rsidRDefault="00B26D28">
      <w:pPr>
        <w:ind w:firstLine="284"/>
        <w:jc w:val="both"/>
        <w:rPr>
          <w:rFonts w:ascii="Times New Roman" w:hAnsi="Times New Roman"/>
          <w:sz w:val="20"/>
        </w:rPr>
      </w:pPr>
      <w:r>
        <w:rPr>
          <w:rFonts w:ascii="Times New Roman" w:hAnsi="Times New Roman"/>
          <w:sz w:val="20"/>
        </w:rPr>
        <w:t>Если повторный контроль возвращенной продукции не допускается, то это должно быть оговорено в ТУ особо.</w:t>
      </w:r>
    </w:p>
    <w:p w:rsidR="00B26D28" w:rsidRDefault="00B26D28">
      <w:pPr>
        <w:ind w:firstLine="284"/>
        <w:jc w:val="both"/>
        <w:rPr>
          <w:rFonts w:ascii="Times New Roman" w:hAnsi="Times New Roman"/>
          <w:sz w:val="20"/>
        </w:rPr>
      </w:pPr>
      <w:r>
        <w:rPr>
          <w:rFonts w:ascii="Times New Roman" w:hAnsi="Times New Roman"/>
          <w:sz w:val="20"/>
        </w:rPr>
        <w:t xml:space="preserve">В разделе должны быть оговорены условия и порядок окончательного </w:t>
      </w:r>
      <w:proofErr w:type="spellStart"/>
      <w:r>
        <w:rPr>
          <w:rFonts w:ascii="Times New Roman" w:hAnsi="Times New Roman"/>
          <w:sz w:val="20"/>
        </w:rPr>
        <w:t>забракования</w:t>
      </w:r>
      <w:proofErr w:type="spellEnd"/>
      <w:r>
        <w:rPr>
          <w:rFonts w:ascii="Times New Roman" w:hAnsi="Times New Roman"/>
          <w:sz w:val="20"/>
        </w:rPr>
        <w:t xml:space="preserve"> продукции.</w:t>
      </w:r>
    </w:p>
    <w:p w:rsidR="00B26D28" w:rsidRDefault="00B26D28">
      <w:pPr>
        <w:ind w:firstLine="284"/>
        <w:jc w:val="both"/>
        <w:rPr>
          <w:rFonts w:ascii="Times New Roman" w:hAnsi="Times New Roman"/>
          <w:sz w:val="20"/>
        </w:rPr>
      </w:pPr>
      <w:r>
        <w:rPr>
          <w:rFonts w:ascii="Times New Roman" w:hAnsi="Times New Roman"/>
          <w:sz w:val="20"/>
        </w:rPr>
        <w:lastRenderedPageBreak/>
        <w:t>В разделе, при необходимости, должен быть установлен порядок и место проставления клейм, штампов, пломб, подтверждающих приемку продукции органами контроля.</w:t>
      </w:r>
    </w:p>
    <w:p w:rsidR="00B26D28" w:rsidRDefault="00B26D28">
      <w:pPr>
        <w:ind w:firstLine="284"/>
        <w:jc w:val="both"/>
        <w:rPr>
          <w:rFonts w:ascii="Times New Roman" w:hAnsi="Times New Roman"/>
          <w:sz w:val="20"/>
        </w:rPr>
      </w:pPr>
      <w:r>
        <w:rPr>
          <w:rFonts w:ascii="Times New Roman" w:hAnsi="Times New Roman"/>
          <w:sz w:val="20"/>
        </w:rPr>
        <w:t xml:space="preserve">4.7 В разделе "Методы контроля" устанавливают приемы,  способы, режимы контроля (испытаний, измерений, анализа) параметров, норм, требований и характеристик продукции, необходимость контроля которых предусмотрена в разделе "Правила приемки". </w:t>
      </w:r>
    </w:p>
    <w:p w:rsidR="00B26D28" w:rsidRDefault="00B26D28">
      <w:pPr>
        <w:ind w:firstLine="284"/>
        <w:jc w:val="both"/>
        <w:rPr>
          <w:rFonts w:ascii="Times New Roman" w:hAnsi="Times New Roman"/>
          <w:sz w:val="20"/>
        </w:rPr>
      </w:pPr>
      <w:r>
        <w:rPr>
          <w:rFonts w:ascii="Times New Roman" w:hAnsi="Times New Roman"/>
          <w:sz w:val="20"/>
        </w:rPr>
        <w:t>Методы контроля (испытаний, измерений, анализа) должны быть объективными, четко сформулированы, точными и обеспечивать последовательные и воспроизводимые результаты.</w:t>
      </w:r>
    </w:p>
    <w:p w:rsidR="00B26D28" w:rsidRDefault="00B26D28">
      <w:pPr>
        <w:ind w:firstLine="284"/>
        <w:jc w:val="both"/>
        <w:rPr>
          <w:rFonts w:ascii="Times New Roman" w:hAnsi="Times New Roman"/>
          <w:sz w:val="20"/>
        </w:rPr>
      </w:pPr>
      <w:r>
        <w:rPr>
          <w:rFonts w:ascii="Times New Roman" w:hAnsi="Times New Roman"/>
          <w:sz w:val="20"/>
        </w:rPr>
        <w:t>Методы и условия контроля (испытаний, измерений, анализа) должны быть максимально приближены к условиям использования продукции.</w:t>
      </w:r>
    </w:p>
    <w:p w:rsidR="00B26D28" w:rsidRDefault="00B26D28">
      <w:pPr>
        <w:ind w:firstLine="284"/>
        <w:jc w:val="both"/>
        <w:rPr>
          <w:rFonts w:ascii="Times New Roman" w:hAnsi="Times New Roman"/>
          <w:sz w:val="20"/>
        </w:rPr>
      </w:pPr>
      <w:r>
        <w:rPr>
          <w:rFonts w:ascii="Times New Roman" w:hAnsi="Times New Roman"/>
          <w:sz w:val="20"/>
        </w:rPr>
        <w:t>Допускается устанавливать несколько эквивалентных методов контроля параметров и свойств продукции.</w:t>
      </w:r>
    </w:p>
    <w:p w:rsidR="00B26D28" w:rsidRDefault="00B26D28">
      <w:pPr>
        <w:ind w:firstLine="284"/>
        <w:jc w:val="both"/>
        <w:rPr>
          <w:rFonts w:ascii="Times New Roman" w:hAnsi="Times New Roman"/>
          <w:sz w:val="20"/>
        </w:rPr>
      </w:pPr>
      <w:r>
        <w:rPr>
          <w:rFonts w:ascii="Times New Roman" w:hAnsi="Times New Roman"/>
          <w:sz w:val="20"/>
        </w:rPr>
        <w:t>Для каждого метода контроля (испытаний, измерений, анализа), в зависимости от специфики проведения, должны быть установлены:</w:t>
      </w:r>
    </w:p>
    <w:p w:rsidR="00B26D28" w:rsidRDefault="00B26D28">
      <w:pPr>
        <w:ind w:firstLine="284"/>
        <w:jc w:val="both"/>
        <w:rPr>
          <w:rFonts w:ascii="Times New Roman" w:hAnsi="Times New Roman"/>
          <w:sz w:val="20"/>
        </w:rPr>
      </w:pPr>
      <w:r>
        <w:rPr>
          <w:rFonts w:ascii="Times New Roman" w:hAnsi="Times New Roman"/>
          <w:sz w:val="20"/>
        </w:rPr>
        <w:t>- методы отбора проб (образцов);</w:t>
      </w:r>
    </w:p>
    <w:p w:rsidR="00B26D28" w:rsidRDefault="00B26D28">
      <w:pPr>
        <w:ind w:firstLine="284"/>
        <w:jc w:val="both"/>
        <w:rPr>
          <w:rFonts w:ascii="Times New Roman" w:hAnsi="Times New Roman"/>
          <w:sz w:val="20"/>
        </w:rPr>
      </w:pPr>
      <w:r>
        <w:rPr>
          <w:rFonts w:ascii="Times New Roman" w:hAnsi="Times New Roman"/>
          <w:sz w:val="20"/>
        </w:rPr>
        <w:t>- оборудование, материалы и реактивы и др.;</w:t>
      </w:r>
    </w:p>
    <w:p w:rsidR="00B26D28" w:rsidRDefault="00B26D28">
      <w:pPr>
        <w:ind w:firstLine="284"/>
        <w:jc w:val="both"/>
        <w:rPr>
          <w:rFonts w:ascii="Times New Roman" w:hAnsi="Times New Roman"/>
          <w:sz w:val="20"/>
        </w:rPr>
      </w:pPr>
      <w:r>
        <w:rPr>
          <w:rFonts w:ascii="Times New Roman" w:hAnsi="Times New Roman"/>
          <w:sz w:val="20"/>
        </w:rPr>
        <w:t>- подготовка к контролю (испытанию, измерению, анализу);</w:t>
      </w:r>
    </w:p>
    <w:p w:rsidR="00B26D28" w:rsidRDefault="00B26D28">
      <w:pPr>
        <w:ind w:firstLine="284"/>
        <w:jc w:val="both"/>
        <w:rPr>
          <w:rFonts w:ascii="Times New Roman" w:hAnsi="Times New Roman"/>
          <w:sz w:val="20"/>
        </w:rPr>
      </w:pPr>
      <w:r>
        <w:rPr>
          <w:rFonts w:ascii="Times New Roman" w:hAnsi="Times New Roman"/>
          <w:sz w:val="20"/>
        </w:rPr>
        <w:t>- проведение контроля (испытания, измерения, анализа);</w:t>
      </w:r>
    </w:p>
    <w:p w:rsidR="00B26D28" w:rsidRDefault="00B26D28">
      <w:pPr>
        <w:ind w:firstLine="284"/>
        <w:jc w:val="both"/>
        <w:rPr>
          <w:rFonts w:ascii="Times New Roman" w:hAnsi="Times New Roman"/>
          <w:sz w:val="20"/>
        </w:rPr>
      </w:pPr>
      <w:r>
        <w:rPr>
          <w:rFonts w:ascii="Times New Roman" w:hAnsi="Times New Roman"/>
          <w:sz w:val="20"/>
        </w:rPr>
        <w:t>- обработка результатов.</w:t>
      </w:r>
    </w:p>
    <w:p w:rsidR="00B26D28" w:rsidRDefault="00B26D28">
      <w:pPr>
        <w:ind w:firstLine="284"/>
        <w:jc w:val="both"/>
        <w:rPr>
          <w:rFonts w:ascii="Times New Roman" w:hAnsi="Times New Roman"/>
          <w:sz w:val="20"/>
        </w:rPr>
      </w:pPr>
      <w:r>
        <w:rPr>
          <w:rFonts w:ascii="Times New Roman" w:hAnsi="Times New Roman"/>
          <w:sz w:val="20"/>
        </w:rPr>
        <w:t>Если для нескольких методов контроля содержание отдельных требований совпадает, то соответствующие требования приводят только для первого метода, а для остальных дают ссылки на первый метод.</w:t>
      </w:r>
    </w:p>
    <w:p w:rsidR="00B26D28" w:rsidRDefault="00B26D28">
      <w:pPr>
        <w:ind w:firstLine="284"/>
        <w:jc w:val="both"/>
        <w:rPr>
          <w:rFonts w:ascii="Times New Roman" w:hAnsi="Times New Roman"/>
          <w:sz w:val="20"/>
        </w:rPr>
      </w:pPr>
      <w:r>
        <w:rPr>
          <w:rFonts w:ascii="Times New Roman" w:hAnsi="Times New Roman"/>
          <w:sz w:val="20"/>
        </w:rPr>
        <w:t>При изложении методов отбора проб (образцов) следует указывать место, способ отбора и количество проб (образцов), их форму, вид, размеры или массу. Если необходима средняя проба, то указывают методы ее отбора.</w:t>
      </w:r>
    </w:p>
    <w:p w:rsidR="00B26D28" w:rsidRDefault="00B26D28">
      <w:pPr>
        <w:ind w:firstLine="284"/>
        <w:jc w:val="both"/>
        <w:rPr>
          <w:rFonts w:ascii="Times New Roman" w:hAnsi="Times New Roman"/>
          <w:sz w:val="20"/>
        </w:rPr>
      </w:pPr>
      <w:r>
        <w:rPr>
          <w:rFonts w:ascii="Times New Roman" w:hAnsi="Times New Roman"/>
          <w:sz w:val="20"/>
        </w:rPr>
        <w:t>При изложении требований к оборудованию, материалам и реактивам приводят перечень применяемого оборудования (установок, приборов, приспособлений, инструмента) и нормы его погрешности, а также перечень материалов и реактивов, используемых при испытаниях.</w:t>
      </w:r>
    </w:p>
    <w:p w:rsidR="00B26D28" w:rsidRDefault="00B26D28">
      <w:pPr>
        <w:ind w:firstLine="284"/>
        <w:jc w:val="both"/>
        <w:rPr>
          <w:rFonts w:ascii="Times New Roman" w:hAnsi="Times New Roman"/>
          <w:sz w:val="20"/>
        </w:rPr>
      </w:pPr>
      <w:r>
        <w:rPr>
          <w:rFonts w:ascii="Times New Roman" w:hAnsi="Times New Roman"/>
          <w:sz w:val="20"/>
        </w:rPr>
        <w:t>При необходимости однозначного определения конкретного вида или конкретной марки оборудования, материала или реактива должно быть дано их условное обозначение и указаны документы, по которым осуществляют их поставку.</w:t>
      </w:r>
    </w:p>
    <w:p w:rsidR="00B26D28" w:rsidRDefault="00B26D28">
      <w:pPr>
        <w:ind w:firstLine="284"/>
        <w:jc w:val="both"/>
        <w:rPr>
          <w:rFonts w:ascii="Times New Roman" w:hAnsi="Times New Roman"/>
          <w:sz w:val="20"/>
        </w:rPr>
      </w:pPr>
      <w:r>
        <w:rPr>
          <w:rFonts w:ascii="Times New Roman" w:hAnsi="Times New Roman"/>
          <w:sz w:val="20"/>
        </w:rPr>
        <w:t>При применении универсального оборудования указывают его наименование, класс или точность и т.п.</w:t>
      </w:r>
    </w:p>
    <w:p w:rsidR="00B26D28" w:rsidRDefault="00B26D28">
      <w:pPr>
        <w:ind w:firstLine="284"/>
        <w:jc w:val="both"/>
        <w:rPr>
          <w:rFonts w:ascii="Times New Roman" w:hAnsi="Times New Roman"/>
          <w:sz w:val="20"/>
        </w:rPr>
      </w:pPr>
      <w:r>
        <w:rPr>
          <w:rFonts w:ascii="Times New Roman" w:hAnsi="Times New Roman"/>
          <w:sz w:val="20"/>
        </w:rPr>
        <w:t>При применении оборудования, материалов или реактивов, изготавливаемых специально для контроля данной продукции, в тексте ТУ или в приложении к ним приводят описание схемы, рецептуры или ссылки на соответствующую документацию, необходимую для их изготовления и контроля их качества.</w:t>
      </w:r>
    </w:p>
    <w:p w:rsidR="00B26D28" w:rsidRDefault="00B26D28">
      <w:pPr>
        <w:ind w:firstLine="284"/>
        <w:jc w:val="both"/>
        <w:rPr>
          <w:rFonts w:ascii="Times New Roman" w:hAnsi="Times New Roman"/>
          <w:sz w:val="20"/>
        </w:rPr>
      </w:pPr>
      <w:r>
        <w:rPr>
          <w:rFonts w:ascii="Times New Roman" w:hAnsi="Times New Roman"/>
          <w:sz w:val="20"/>
        </w:rPr>
        <w:t>Допускаемая эквивалентная замена средств контроля должна быть оговорена конкретно с указанием особенностей применения этих средств. При этом в ТУ должно быть оговорено, какое средство контроля является арбитражным.</w:t>
      </w:r>
    </w:p>
    <w:p w:rsidR="00B26D28" w:rsidRDefault="00B26D28">
      <w:pPr>
        <w:ind w:firstLine="284"/>
        <w:jc w:val="both"/>
        <w:rPr>
          <w:rFonts w:ascii="Times New Roman" w:hAnsi="Times New Roman"/>
          <w:sz w:val="20"/>
        </w:rPr>
      </w:pPr>
      <w:r>
        <w:rPr>
          <w:rFonts w:ascii="Times New Roman" w:hAnsi="Times New Roman"/>
          <w:sz w:val="20"/>
        </w:rPr>
        <w:t>При изложении требований по подготовке продукции к контролю (испытанию, измерениям, анализу) указывают данные, касающиеся подготовки к контролю продукции, а также оборудования, материалов и реактивов, необходимых для контроля.</w:t>
      </w:r>
    </w:p>
    <w:p w:rsidR="00B26D28" w:rsidRDefault="00B26D28">
      <w:pPr>
        <w:ind w:firstLine="284"/>
        <w:jc w:val="both"/>
        <w:rPr>
          <w:rFonts w:ascii="Times New Roman" w:hAnsi="Times New Roman"/>
          <w:sz w:val="20"/>
        </w:rPr>
      </w:pPr>
      <w:r>
        <w:rPr>
          <w:rFonts w:ascii="Times New Roman" w:hAnsi="Times New Roman"/>
          <w:sz w:val="20"/>
        </w:rPr>
        <w:t>В тексте ТУ или в приложении к ТУ, при необходимости,  приводят схемы соединения оборудования с контролируемой продукцией.</w:t>
      </w:r>
    </w:p>
    <w:p w:rsidR="00B26D28" w:rsidRDefault="00B26D28">
      <w:pPr>
        <w:ind w:firstLine="284"/>
        <w:jc w:val="both"/>
        <w:rPr>
          <w:rFonts w:ascii="Times New Roman" w:hAnsi="Times New Roman"/>
          <w:sz w:val="20"/>
        </w:rPr>
      </w:pPr>
      <w:r>
        <w:rPr>
          <w:rFonts w:ascii="Times New Roman" w:hAnsi="Times New Roman"/>
          <w:sz w:val="20"/>
        </w:rPr>
        <w:t>При изложении требований к проведению контроля приводят последовательность проводимых операций, их описание, а также, при необходимости, порядок ведения записей.</w:t>
      </w:r>
    </w:p>
    <w:p w:rsidR="00B26D28" w:rsidRDefault="00B26D28">
      <w:pPr>
        <w:ind w:firstLine="284"/>
        <w:jc w:val="both"/>
        <w:rPr>
          <w:rFonts w:ascii="Times New Roman" w:hAnsi="Times New Roman"/>
          <w:sz w:val="20"/>
        </w:rPr>
      </w:pPr>
      <w:r>
        <w:rPr>
          <w:rFonts w:ascii="Times New Roman" w:hAnsi="Times New Roman"/>
          <w:sz w:val="20"/>
        </w:rPr>
        <w:t>Если в процессе контроля проводится проверка возможности подстройки (регулировки) параметров или проведения операций, аналогичных проводимым в условиях эксплуатации, то методы их выполнения должны совпадать с оговоренными в эксплуатационной документации.</w:t>
      </w:r>
    </w:p>
    <w:p w:rsidR="00B26D28" w:rsidRDefault="00B26D28">
      <w:pPr>
        <w:ind w:firstLine="284"/>
        <w:jc w:val="both"/>
        <w:rPr>
          <w:rFonts w:ascii="Times New Roman" w:hAnsi="Times New Roman"/>
          <w:sz w:val="20"/>
        </w:rPr>
      </w:pPr>
      <w:r>
        <w:rPr>
          <w:rFonts w:ascii="Times New Roman" w:hAnsi="Times New Roman"/>
          <w:sz w:val="20"/>
        </w:rPr>
        <w:t>При описании операций контроля приводят указания по технике безопасности и особые меры предосторожности.</w:t>
      </w:r>
    </w:p>
    <w:p w:rsidR="00B26D28" w:rsidRDefault="00B26D28">
      <w:pPr>
        <w:ind w:firstLine="284"/>
        <w:jc w:val="both"/>
        <w:rPr>
          <w:rFonts w:ascii="Times New Roman" w:hAnsi="Times New Roman"/>
          <w:sz w:val="20"/>
        </w:rPr>
      </w:pPr>
      <w:r>
        <w:rPr>
          <w:rFonts w:ascii="Times New Roman" w:hAnsi="Times New Roman"/>
          <w:sz w:val="20"/>
        </w:rPr>
        <w:t>При изложении требований к обработке результатов приводят расчетные формулы, указывают точность вычислений и степень округления полученных данных, а также допускаемые расхождения при параллельных определениях (расчетах).</w:t>
      </w:r>
    </w:p>
    <w:p w:rsidR="00B26D28" w:rsidRDefault="00B26D28">
      <w:pPr>
        <w:ind w:firstLine="284"/>
        <w:jc w:val="both"/>
        <w:rPr>
          <w:rFonts w:ascii="Times New Roman" w:hAnsi="Times New Roman"/>
          <w:sz w:val="20"/>
        </w:rPr>
      </w:pPr>
      <w:r>
        <w:rPr>
          <w:rFonts w:ascii="Times New Roman" w:hAnsi="Times New Roman"/>
          <w:sz w:val="20"/>
        </w:rPr>
        <w:t>Методы контроля, средства контроля, а также оборудование, применяемое при контроле, не указывают в ТУ, если они установлены в государственных и отраслевых стандартах, а также в инструкциях или программах и методиках испытаний, разрабатываемых в соответствии с ГОСТ 2.102, при этом в ТУ должна быть ссылка на эти документы.</w:t>
      </w:r>
    </w:p>
    <w:p w:rsidR="00B26D28" w:rsidRDefault="00B26D28">
      <w:pPr>
        <w:ind w:firstLine="284"/>
        <w:jc w:val="both"/>
        <w:rPr>
          <w:rFonts w:ascii="Times New Roman" w:hAnsi="Times New Roman"/>
          <w:sz w:val="20"/>
        </w:rPr>
      </w:pPr>
      <w:r>
        <w:rPr>
          <w:rFonts w:ascii="Times New Roman" w:hAnsi="Times New Roman"/>
          <w:sz w:val="20"/>
        </w:rPr>
        <w:t xml:space="preserve">4.8 В разделе "Транспортирование и хранение" устанавливают требования к обеспечению </w:t>
      </w:r>
      <w:proofErr w:type="spellStart"/>
      <w:r>
        <w:rPr>
          <w:rFonts w:ascii="Times New Roman" w:hAnsi="Times New Roman"/>
          <w:sz w:val="20"/>
        </w:rPr>
        <w:lastRenderedPageBreak/>
        <w:t>сохраняемости</w:t>
      </w:r>
      <w:proofErr w:type="spellEnd"/>
      <w:r>
        <w:rPr>
          <w:rFonts w:ascii="Times New Roman" w:hAnsi="Times New Roman"/>
          <w:sz w:val="20"/>
        </w:rPr>
        <w:t xml:space="preserve"> продукции при ее транспортировании и хранении, в том числе по обеспечению безопасности.</w:t>
      </w:r>
    </w:p>
    <w:p w:rsidR="00B26D28" w:rsidRDefault="00B26D28">
      <w:pPr>
        <w:ind w:firstLine="284"/>
        <w:jc w:val="both"/>
        <w:rPr>
          <w:rFonts w:ascii="Times New Roman" w:hAnsi="Times New Roman"/>
          <w:sz w:val="20"/>
        </w:rPr>
      </w:pPr>
      <w:r>
        <w:rPr>
          <w:rFonts w:ascii="Times New Roman" w:hAnsi="Times New Roman"/>
          <w:sz w:val="20"/>
        </w:rPr>
        <w:t>В разделе указывают виды транспорта (воздушный, железнодорожный, морской, автомобильный) и транспортных средств (крытые или открытые вагоны, рефрижераторные вагоны, цистерны, трюмы или палубы судов, закрытые автомашины и т.п.), способы крепления и укрытия продукции в этих средствах, а также требования по перевозке продукции в универсальных, специализированных контейнерах, специализированным транспортом и в пакетах, количество мест (массу) продукции в контейнерах, габаритные размеры пакетов, порядок размещения пакетов и т.д.</w:t>
      </w:r>
    </w:p>
    <w:p w:rsidR="00B26D28" w:rsidRDefault="00B26D28">
      <w:pPr>
        <w:ind w:firstLine="284"/>
        <w:jc w:val="both"/>
        <w:rPr>
          <w:rFonts w:ascii="Times New Roman" w:hAnsi="Times New Roman"/>
          <w:sz w:val="20"/>
        </w:rPr>
      </w:pPr>
      <w:r>
        <w:rPr>
          <w:rFonts w:ascii="Times New Roman" w:hAnsi="Times New Roman"/>
          <w:sz w:val="20"/>
        </w:rPr>
        <w:t xml:space="preserve">В разделе указывают параметры транспортирования (допускаемую дальность, скорость и т.п.) и допустимые механические воздействия при транспортировании, климатические условия, специальные требования к продукции при транспортировании (необходимость защиты от внешних воздействующих факторов от ударов при погрузке и выгрузке и правила обращения с продукцией после транспортирования при отрицательных температурах, порядок </w:t>
      </w:r>
      <w:proofErr w:type="spellStart"/>
      <w:r>
        <w:rPr>
          <w:rFonts w:ascii="Times New Roman" w:hAnsi="Times New Roman"/>
          <w:sz w:val="20"/>
        </w:rPr>
        <w:t>расконсервации</w:t>
      </w:r>
      <w:proofErr w:type="spellEnd"/>
      <w:r>
        <w:rPr>
          <w:rFonts w:ascii="Times New Roman" w:hAnsi="Times New Roman"/>
          <w:sz w:val="20"/>
        </w:rPr>
        <w:t xml:space="preserve"> и т.п.).</w:t>
      </w:r>
    </w:p>
    <w:p w:rsidR="00B26D28" w:rsidRDefault="00B26D28">
      <w:pPr>
        <w:ind w:firstLine="284"/>
        <w:jc w:val="both"/>
        <w:rPr>
          <w:rFonts w:ascii="Times New Roman" w:hAnsi="Times New Roman"/>
          <w:sz w:val="20"/>
        </w:rPr>
      </w:pPr>
      <w:r>
        <w:rPr>
          <w:rFonts w:ascii="Times New Roman" w:hAnsi="Times New Roman"/>
          <w:sz w:val="20"/>
        </w:rPr>
        <w:t>В разделе указывают условия хранения продукции, обеспечивающие ее сохранность, в том числе требования к месту хранения продукции (навес, крытый склад, отапливаемое помещение и т.д.), к защите продукции от влияния внешней среды (влаги, вредных испарений и т.п.), температурный режим хранения, а при необходимости, требования к срокам периодических осмотров хранимой продукции, регламентным работам, а также необходимые методы консервации и консервационные материалы, марка и документы, по которым осуществляют их поставку, либо даны ссылки на соответствующие документы.</w:t>
      </w:r>
    </w:p>
    <w:p w:rsidR="00B26D28" w:rsidRDefault="00B26D28">
      <w:pPr>
        <w:ind w:firstLine="284"/>
        <w:jc w:val="both"/>
        <w:rPr>
          <w:rFonts w:ascii="Times New Roman" w:hAnsi="Times New Roman"/>
          <w:sz w:val="20"/>
        </w:rPr>
      </w:pPr>
      <w:r>
        <w:rPr>
          <w:rFonts w:ascii="Times New Roman" w:hAnsi="Times New Roman"/>
          <w:sz w:val="20"/>
        </w:rPr>
        <w:t>Кроме того, приводят способ укладывания продукции (в штабели, на стеллажи, подкладки и т.п.), а также специальные правила хранения скоропортящейся, ядовитой, огнеопасной, взрывоопасной и тому подобной продукции.</w:t>
      </w:r>
    </w:p>
    <w:p w:rsidR="00B26D28" w:rsidRDefault="00B26D28">
      <w:pPr>
        <w:ind w:firstLine="284"/>
        <w:jc w:val="both"/>
        <w:rPr>
          <w:rFonts w:ascii="Times New Roman" w:hAnsi="Times New Roman"/>
          <w:sz w:val="20"/>
        </w:rPr>
      </w:pPr>
      <w:r>
        <w:rPr>
          <w:rFonts w:ascii="Times New Roman" w:hAnsi="Times New Roman"/>
          <w:sz w:val="20"/>
        </w:rPr>
        <w:t>Правила хранения продукции излагают в следующей последовательности:</w:t>
      </w:r>
    </w:p>
    <w:p w:rsidR="00B26D28" w:rsidRDefault="00B26D28">
      <w:pPr>
        <w:ind w:firstLine="284"/>
        <w:jc w:val="both"/>
        <w:rPr>
          <w:rFonts w:ascii="Times New Roman" w:hAnsi="Times New Roman"/>
          <w:sz w:val="20"/>
        </w:rPr>
      </w:pPr>
      <w:r>
        <w:rPr>
          <w:rFonts w:ascii="Times New Roman" w:hAnsi="Times New Roman"/>
          <w:sz w:val="20"/>
        </w:rPr>
        <w:t>- место хранения;</w:t>
      </w:r>
    </w:p>
    <w:p w:rsidR="00B26D28" w:rsidRDefault="00B26D28">
      <w:pPr>
        <w:ind w:firstLine="284"/>
        <w:jc w:val="both"/>
        <w:rPr>
          <w:rFonts w:ascii="Times New Roman" w:hAnsi="Times New Roman"/>
          <w:sz w:val="20"/>
        </w:rPr>
      </w:pPr>
      <w:r>
        <w:rPr>
          <w:rFonts w:ascii="Times New Roman" w:hAnsi="Times New Roman"/>
          <w:sz w:val="20"/>
        </w:rPr>
        <w:t>- условия хранения;</w:t>
      </w:r>
    </w:p>
    <w:p w:rsidR="00B26D28" w:rsidRDefault="00B26D28">
      <w:pPr>
        <w:ind w:firstLine="284"/>
        <w:jc w:val="both"/>
        <w:rPr>
          <w:rFonts w:ascii="Times New Roman" w:hAnsi="Times New Roman"/>
          <w:sz w:val="20"/>
        </w:rPr>
      </w:pPr>
      <w:r>
        <w:rPr>
          <w:rFonts w:ascii="Times New Roman" w:hAnsi="Times New Roman"/>
          <w:sz w:val="20"/>
        </w:rPr>
        <w:t>- условия складирования;</w:t>
      </w:r>
    </w:p>
    <w:p w:rsidR="00B26D28" w:rsidRDefault="00B26D28">
      <w:pPr>
        <w:ind w:firstLine="284"/>
        <w:jc w:val="both"/>
        <w:rPr>
          <w:rFonts w:ascii="Times New Roman" w:hAnsi="Times New Roman"/>
          <w:sz w:val="20"/>
        </w:rPr>
      </w:pPr>
      <w:r>
        <w:rPr>
          <w:rFonts w:ascii="Times New Roman" w:hAnsi="Times New Roman"/>
          <w:sz w:val="20"/>
        </w:rPr>
        <w:t>- специальные правила и сроки хранения (при необходимости).</w:t>
      </w:r>
    </w:p>
    <w:p w:rsidR="00B26D28" w:rsidRDefault="00B26D28">
      <w:pPr>
        <w:ind w:firstLine="284"/>
        <w:jc w:val="both"/>
        <w:rPr>
          <w:rFonts w:ascii="Times New Roman" w:hAnsi="Times New Roman"/>
          <w:sz w:val="20"/>
        </w:rPr>
      </w:pPr>
      <w:r>
        <w:rPr>
          <w:rFonts w:ascii="Times New Roman" w:hAnsi="Times New Roman"/>
          <w:sz w:val="20"/>
        </w:rPr>
        <w:t>Требования к транспортированию и хранению могут быть приведены только при отсутствии на данную продукцию стандарта транспортирования и хранения.</w:t>
      </w:r>
    </w:p>
    <w:p w:rsidR="00B26D28" w:rsidRDefault="00B26D28">
      <w:pPr>
        <w:ind w:firstLine="284"/>
        <w:jc w:val="both"/>
        <w:rPr>
          <w:rFonts w:ascii="Times New Roman" w:hAnsi="Times New Roman"/>
          <w:sz w:val="20"/>
        </w:rPr>
      </w:pPr>
      <w:r>
        <w:rPr>
          <w:rFonts w:ascii="Times New Roman" w:hAnsi="Times New Roman"/>
          <w:sz w:val="20"/>
        </w:rPr>
        <w:t>4.9 В разделе "Указания по эксплуатации" приводят указания по установке, монтажу и применению продукции на месте ее эксплуатации (применения), например способ соединения с другой продукцией; требования к условиям охлаждения с указанием, при необходимости, критериев и методов контроля; возможность работы в других средах; особые условия эксплуатации (необходимость защиты от электрических и радиационных полей, требования периодической тренировки, эксплуатационного обслуживания и т.п.) сведения об утилизации; мероприятиях по подготовке и отправке изделий, материалов, веществ на утилизацию, методах утилизации, если изделие, материалы, вещества представляют опасность для жизни, здоровья людей и окружающей среды после окончания срока службы (применения, эксплуатации), либо дают ссылку на соответствующие документы, например, на эксплуатационные документы.</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b/>
          <w:sz w:val="20"/>
        </w:rPr>
        <w:t>(Измененная редакция, Изм. № 1)</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4.10 В раздел "Гарантии изготовителя" устанавливают права и обязанности изготовителя по гарантиям в соответствии с действующим законодательством.</w:t>
      </w:r>
    </w:p>
    <w:p w:rsidR="00B26D28" w:rsidRDefault="00B26D28">
      <w:pPr>
        <w:ind w:firstLine="284"/>
        <w:jc w:val="both"/>
        <w:rPr>
          <w:rFonts w:ascii="Times New Roman" w:hAnsi="Times New Roman"/>
        </w:rPr>
      </w:pPr>
      <w:r>
        <w:rPr>
          <w:rFonts w:ascii="Times New Roman" w:hAnsi="Times New Roman"/>
        </w:rPr>
        <w:t>Примечание - Для изделий, разрабатываемых по заказам Министерства обороны, правила оформления раздела устанавливаются соответствующими НД.</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b/>
          <w:sz w:val="20"/>
        </w:rPr>
        <w:t>(Измененная редакция, Изм. № 1)</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4.11 В приложении к ТУ, при необходимости, приводят:</w:t>
      </w:r>
    </w:p>
    <w:p w:rsidR="00B26D28" w:rsidRDefault="00B26D28">
      <w:pPr>
        <w:ind w:firstLine="284"/>
        <w:jc w:val="both"/>
        <w:rPr>
          <w:rFonts w:ascii="Times New Roman" w:hAnsi="Times New Roman"/>
          <w:sz w:val="20"/>
        </w:rPr>
      </w:pPr>
      <w:r>
        <w:rPr>
          <w:rFonts w:ascii="Times New Roman" w:hAnsi="Times New Roman"/>
          <w:sz w:val="20"/>
        </w:rPr>
        <w:t>- перечень документов (стандартов, инструкций, технических условий и других документов), на которые даны ссылки в данных ТУ;</w:t>
      </w:r>
    </w:p>
    <w:p w:rsidR="00B26D28" w:rsidRDefault="00B26D28">
      <w:pPr>
        <w:ind w:firstLine="284"/>
        <w:jc w:val="both"/>
        <w:rPr>
          <w:rFonts w:ascii="Times New Roman" w:hAnsi="Times New Roman"/>
          <w:sz w:val="20"/>
        </w:rPr>
      </w:pPr>
      <w:r>
        <w:rPr>
          <w:rFonts w:ascii="Times New Roman" w:hAnsi="Times New Roman"/>
          <w:sz w:val="20"/>
        </w:rPr>
        <w:t>- перечень оборудования (стендов, приборов, приспособлений, оснастки, инструмента, посуды и др.) материалов и реактивов, необходимых для контроля продукции;</w:t>
      </w:r>
    </w:p>
    <w:p w:rsidR="00B26D28" w:rsidRDefault="00B26D28">
      <w:pPr>
        <w:ind w:firstLine="284"/>
        <w:jc w:val="both"/>
        <w:rPr>
          <w:rFonts w:ascii="Times New Roman" w:hAnsi="Times New Roman"/>
          <w:sz w:val="20"/>
        </w:rPr>
      </w:pPr>
      <w:r>
        <w:rPr>
          <w:rFonts w:ascii="Times New Roman" w:hAnsi="Times New Roman"/>
          <w:sz w:val="20"/>
        </w:rPr>
        <w:t>- краткое описание с характеристиками оборудования, материалов и реактивов, необходимых для контроля продукции;</w:t>
      </w:r>
    </w:p>
    <w:p w:rsidR="00B26D28" w:rsidRDefault="00B26D28">
      <w:pPr>
        <w:ind w:firstLine="284"/>
        <w:jc w:val="both"/>
        <w:rPr>
          <w:rFonts w:ascii="Times New Roman" w:hAnsi="Times New Roman"/>
          <w:sz w:val="20"/>
        </w:rPr>
      </w:pPr>
      <w:r>
        <w:rPr>
          <w:rFonts w:ascii="Times New Roman" w:hAnsi="Times New Roman"/>
          <w:sz w:val="20"/>
        </w:rPr>
        <w:lastRenderedPageBreak/>
        <w:t>- краткое описание с характеристиками оборудования, материалов и реактивов, указания по применению и периодической проверке, если эти данные не изложены в самостоятельных документах.</w:t>
      </w:r>
    </w:p>
    <w:p w:rsidR="00B26D28" w:rsidRDefault="00B26D28">
      <w:pPr>
        <w:ind w:firstLine="284"/>
        <w:jc w:val="both"/>
        <w:rPr>
          <w:rFonts w:ascii="Times New Roman" w:hAnsi="Times New Roman"/>
          <w:sz w:val="20"/>
        </w:rPr>
      </w:pPr>
    </w:p>
    <w:p w:rsidR="00B26D28" w:rsidRDefault="00B26D28">
      <w:pPr>
        <w:pStyle w:val="Heading"/>
        <w:ind w:firstLine="284"/>
        <w:jc w:val="center"/>
        <w:rPr>
          <w:rFonts w:ascii="Times New Roman" w:hAnsi="Times New Roman"/>
          <w:sz w:val="20"/>
        </w:rPr>
      </w:pPr>
      <w:r>
        <w:rPr>
          <w:rFonts w:ascii="Times New Roman" w:hAnsi="Times New Roman"/>
          <w:sz w:val="20"/>
        </w:rPr>
        <w:t>5 СОГЛАСОВАНИЕ И УТВЕРЖДЕНИЕ ТЕХНИЧЕСКИХ УСЛОВИЙ</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5.1 ТУ подлежит согласованию на приемочной комиссии, если решение о постановке продукции на производство принимает приемочная комиссия.</w:t>
      </w:r>
    </w:p>
    <w:p w:rsidR="00B26D28" w:rsidRDefault="00B26D28">
      <w:pPr>
        <w:ind w:firstLine="284"/>
        <w:jc w:val="both"/>
        <w:rPr>
          <w:rFonts w:ascii="Times New Roman" w:hAnsi="Times New Roman"/>
          <w:sz w:val="20"/>
        </w:rPr>
      </w:pPr>
      <w:r>
        <w:rPr>
          <w:rFonts w:ascii="Times New Roman" w:hAnsi="Times New Roman"/>
          <w:sz w:val="20"/>
        </w:rPr>
        <w:t>Разработчик согласовывает с заказчиком (потребителем) ТУ и вместе с другими документами, подлежащими согласованию на приемочной комиссии, направляет их не позднее чем за один месяц до начала ее работы в организации (предприятия), представители которых включены в состав приемочной комиссии, - по ГОСТ 15.001.</w:t>
      </w:r>
    </w:p>
    <w:p w:rsidR="00B26D28" w:rsidRDefault="00B26D28">
      <w:pPr>
        <w:ind w:firstLine="284"/>
        <w:jc w:val="both"/>
        <w:rPr>
          <w:rFonts w:ascii="Times New Roman" w:hAnsi="Times New Roman"/>
          <w:sz w:val="20"/>
        </w:rPr>
      </w:pPr>
      <w:r>
        <w:rPr>
          <w:rFonts w:ascii="Times New Roman" w:hAnsi="Times New Roman"/>
          <w:sz w:val="20"/>
        </w:rPr>
        <w:t>Подписание акта приемки опытного образца (опытной партии) продукции членами приемочной комиссии означает согласование ТУ.</w:t>
      </w:r>
    </w:p>
    <w:p w:rsidR="00B26D28" w:rsidRDefault="00B26D28">
      <w:pPr>
        <w:ind w:firstLine="284"/>
        <w:jc w:val="both"/>
        <w:rPr>
          <w:rFonts w:ascii="Times New Roman" w:hAnsi="Times New Roman"/>
          <w:sz w:val="20"/>
        </w:rPr>
      </w:pPr>
      <w:r>
        <w:rPr>
          <w:rFonts w:ascii="Times New Roman" w:hAnsi="Times New Roman"/>
          <w:sz w:val="20"/>
        </w:rPr>
        <w:t>ТУ, содержащие требования, относящиеся к компетенции органов государственного контроля и надзора, если они не являются членами приемочной комиссии, подлежат согласованию с ними.</w:t>
      </w:r>
    </w:p>
    <w:p w:rsidR="00B26D28" w:rsidRDefault="00B26D28">
      <w:pPr>
        <w:ind w:firstLine="284"/>
        <w:jc w:val="both"/>
        <w:rPr>
          <w:rFonts w:ascii="Times New Roman" w:hAnsi="Times New Roman"/>
          <w:sz w:val="20"/>
        </w:rPr>
      </w:pPr>
      <w:r>
        <w:rPr>
          <w:rFonts w:ascii="Times New Roman" w:hAnsi="Times New Roman"/>
          <w:sz w:val="20"/>
        </w:rPr>
        <w:t>Необходимость направления ТУ на согласование в другие заинтересованные организации, если они не являются членами приемочной комиссии, определяет разработчик совместно с заказчиком (потребителем).</w:t>
      </w:r>
    </w:p>
    <w:p w:rsidR="00B26D28" w:rsidRDefault="00B26D28">
      <w:pPr>
        <w:ind w:firstLine="284"/>
        <w:jc w:val="both"/>
        <w:rPr>
          <w:rFonts w:ascii="Times New Roman" w:hAnsi="Times New Roman"/>
          <w:sz w:val="20"/>
        </w:rPr>
      </w:pPr>
      <w:r>
        <w:rPr>
          <w:rFonts w:ascii="Times New Roman" w:hAnsi="Times New Roman"/>
          <w:sz w:val="20"/>
        </w:rPr>
        <w:t>5.2 Если решение о постановке продукции на производство принимают без приемочной комиссии, ТУ направляют на согласование заказчику (потребителю).</w:t>
      </w:r>
    </w:p>
    <w:p w:rsidR="00B26D28" w:rsidRDefault="00B26D28">
      <w:pPr>
        <w:ind w:firstLine="284"/>
        <w:jc w:val="both"/>
        <w:rPr>
          <w:rFonts w:ascii="Times New Roman" w:hAnsi="Times New Roman"/>
          <w:sz w:val="20"/>
        </w:rPr>
      </w:pPr>
      <w:r>
        <w:rPr>
          <w:rFonts w:ascii="Times New Roman" w:hAnsi="Times New Roman"/>
          <w:sz w:val="20"/>
        </w:rPr>
        <w:t>ТУ, содержащие требования, относящиеся к компетенции органов государственного контроля и надзора, подлежат согласованию с ними.</w:t>
      </w:r>
    </w:p>
    <w:p w:rsidR="00B26D28" w:rsidRDefault="00B26D28">
      <w:pPr>
        <w:ind w:firstLine="284"/>
        <w:jc w:val="both"/>
        <w:rPr>
          <w:rFonts w:ascii="Times New Roman" w:hAnsi="Times New Roman"/>
          <w:sz w:val="20"/>
        </w:rPr>
      </w:pPr>
      <w:r>
        <w:rPr>
          <w:rFonts w:ascii="Times New Roman" w:hAnsi="Times New Roman"/>
          <w:sz w:val="20"/>
        </w:rPr>
        <w:t>Необходимость направления ТУ на согласование другим заинтересованным организациям при наличии в них требований, относящихся к их компетенции, определяет разработчик совместно с заказчиком (потребителем). ТУ следует направлять во все организации одновременно.</w:t>
      </w:r>
    </w:p>
    <w:p w:rsidR="00B26D28" w:rsidRDefault="00B26D28">
      <w:pPr>
        <w:ind w:firstLine="284"/>
        <w:jc w:val="both"/>
        <w:rPr>
          <w:rFonts w:ascii="Times New Roman" w:hAnsi="Times New Roman"/>
          <w:sz w:val="20"/>
        </w:rPr>
      </w:pPr>
      <w:r>
        <w:rPr>
          <w:rFonts w:ascii="Times New Roman" w:hAnsi="Times New Roman"/>
          <w:sz w:val="20"/>
        </w:rPr>
        <w:t>5.3 ТУ, содержащие ссылки на государственные стандарты, включающие требования к качеству продукции, обеспечивающие ее безопасность для жизни, здоровья и имущества, охрану окружающей среды, а также содержание ссылки на правила и нормы, установленные органами государственного контроля и надзора, могут с ними не согласовываться.</w:t>
      </w:r>
    </w:p>
    <w:p w:rsidR="00B26D28" w:rsidRDefault="00B26D28">
      <w:pPr>
        <w:ind w:firstLine="284"/>
        <w:jc w:val="both"/>
        <w:rPr>
          <w:rFonts w:ascii="Times New Roman" w:hAnsi="Times New Roman"/>
          <w:sz w:val="20"/>
        </w:rPr>
      </w:pPr>
      <w:r>
        <w:rPr>
          <w:rFonts w:ascii="Times New Roman" w:hAnsi="Times New Roman"/>
          <w:sz w:val="20"/>
        </w:rPr>
        <w:t>5.4 Для технологического комплекса, поставляемого комплектно заказчику (потребителю), ТУ дополнительно согласовываются с организацией, осуществляющей монтаж, в части требований, относящихся к ее компетенции, если эти требования не были согласованы с ней ранее.</w:t>
      </w:r>
    </w:p>
    <w:p w:rsidR="00B26D28" w:rsidRDefault="00B26D28">
      <w:pPr>
        <w:ind w:firstLine="284"/>
        <w:jc w:val="both"/>
        <w:rPr>
          <w:rFonts w:ascii="Times New Roman" w:hAnsi="Times New Roman"/>
          <w:sz w:val="20"/>
        </w:rPr>
      </w:pPr>
      <w:r>
        <w:rPr>
          <w:rFonts w:ascii="Times New Roman" w:hAnsi="Times New Roman"/>
          <w:sz w:val="20"/>
        </w:rPr>
        <w:t>5.5 Рассмотрение ТУ, представленных на согласование, не должно превышать 20 дней с момента поступления их в организацию.</w:t>
      </w:r>
    </w:p>
    <w:p w:rsidR="00B26D28" w:rsidRDefault="00B26D28">
      <w:pPr>
        <w:ind w:firstLine="284"/>
        <w:jc w:val="both"/>
        <w:rPr>
          <w:rFonts w:ascii="Times New Roman" w:hAnsi="Times New Roman"/>
          <w:sz w:val="20"/>
        </w:rPr>
      </w:pPr>
      <w:r>
        <w:rPr>
          <w:rFonts w:ascii="Times New Roman" w:hAnsi="Times New Roman"/>
          <w:sz w:val="20"/>
        </w:rPr>
        <w:t>5.6 Согласование ТУ оформляют подписью руководителя (заместителя руководителя) согласующей организации под грифом "СОГЛАСОВАНО" или отдельным документом (актом приемочной комиссии, письмом, протоколом и т.п.), при этом под грифом "СОГЛАСОВАНО" указывают дату и номер документа.</w:t>
      </w:r>
    </w:p>
    <w:p w:rsidR="00B26D28" w:rsidRDefault="00B26D28">
      <w:pPr>
        <w:ind w:firstLine="284"/>
        <w:jc w:val="both"/>
        <w:rPr>
          <w:rFonts w:ascii="Times New Roman" w:hAnsi="Times New Roman"/>
          <w:sz w:val="20"/>
        </w:rPr>
      </w:pPr>
      <w:r>
        <w:rPr>
          <w:rFonts w:ascii="Times New Roman" w:hAnsi="Times New Roman"/>
          <w:sz w:val="20"/>
        </w:rPr>
        <w:t>При согласовании не допускается запись "Согласовано с замечаниями".</w:t>
      </w:r>
    </w:p>
    <w:p w:rsidR="00B26D28" w:rsidRDefault="00B26D28">
      <w:pPr>
        <w:ind w:firstLine="284"/>
        <w:jc w:val="both"/>
        <w:rPr>
          <w:rFonts w:ascii="Times New Roman" w:hAnsi="Times New Roman"/>
          <w:sz w:val="20"/>
        </w:rPr>
      </w:pPr>
      <w:r>
        <w:rPr>
          <w:rFonts w:ascii="Times New Roman" w:hAnsi="Times New Roman"/>
          <w:sz w:val="20"/>
        </w:rPr>
        <w:t>5.7 Необходимость согласования с потребителем ТУ на продукцию, разработанную в инициативном порядке, определяет разработчик.</w:t>
      </w:r>
    </w:p>
    <w:p w:rsidR="00B26D28" w:rsidRDefault="00B26D28">
      <w:pPr>
        <w:ind w:firstLine="284"/>
        <w:jc w:val="both"/>
        <w:rPr>
          <w:rFonts w:ascii="Times New Roman" w:hAnsi="Times New Roman"/>
          <w:sz w:val="20"/>
        </w:rPr>
      </w:pPr>
      <w:r>
        <w:rPr>
          <w:rFonts w:ascii="Times New Roman" w:hAnsi="Times New Roman"/>
          <w:sz w:val="20"/>
        </w:rPr>
        <w:t>5.8 Изменения к ТУ согласовывают в порядке, установленном для ТУ. Допускается изменения к ТУ согласовывать только с заказчиком (потребителем), если они не затрагивают ранее согласовавших ТУ организаций.</w:t>
      </w:r>
    </w:p>
    <w:p w:rsidR="00B26D28" w:rsidRDefault="00B26D28">
      <w:pPr>
        <w:ind w:firstLine="284"/>
        <w:jc w:val="both"/>
        <w:rPr>
          <w:rFonts w:ascii="Times New Roman" w:hAnsi="Times New Roman"/>
          <w:sz w:val="20"/>
        </w:rPr>
      </w:pPr>
      <w:r>
        <w:rPr>
          <w:rFonts w:ascii="Times New Roman" w:hAnsi="Times New Roman"/>
          <w:sz w:val="20"/>
        </w:rPr>
        <w:t>5.9 ТУ утверждает разработчик ТУ, или орган, предусмотренный действующим законодательством.</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b/>
          <w:sz w:val="20"/>
        </w:rPr>
        <w:t>(Измененная редакция, Изм. № 1)</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5.10 Изменения к ТУ утверждает держатель подлинника ТУ, если иное не установлено в договоре о передаче комплекта технической документации.</w:t>
      </w:r>
    </w:p>
    <w:p w:rsidR="00B26D28" w:rsidRDefault="00B26D28">
      <w:pPr>
        <w:ind w:firstLine="284"/>
        <w:jc w:val="both"/>
        <w:rPr>
          <w:rFonts w:ascii="Times New Roman" w:hAnsi="Times New Roman"/>
          <w:sz w:val="20"/>
        </w:rPr>
      </w:pPr>
      <w:r>
        <w:rPr>
          <w:rFonts w:ascii="Times New Roman" w:hAnsi="Times New Roman"/>
          <w:sz w:val="20"/>
        </w:rPr>
        <w:t>5.11 Утверждение ТУ (изменений к ним) оформляют подписью руководителя (заместителя руководителя) разработчика под грифом "УТВЕРЖДАЮ" на титульном листе документа.</w:t>
      </w:r>
    </w:p>
    <w:p w:rsidR="00B26D28" w:rsidRDefault="00B26D28">
      <w:pPr>
        <w:ind w:firstLine="284"/>
        <w:jc w:val="both"/>
        <w:rPr>
          <w:rFonts w:ascii="Times New Roman" w:hAnsi="Times New Roman"/>
          <w:sz w:val="20"/>
        </w:rPr>
      </w:pPr>
      <w:r>
        <w:rPr>
          <w:rFonts w:ascii="Times New Roman" w:hAnsi="Times New Roman"/>
          <w:sz w:val="20"/>
        </w:rPr>
        <w:t>5.12 ТУ утверждают, как правило, без ограничения срока действия.</w:t>
      </w:r>
    </w:p>
    <w:p w:rsidR="00B26D28" w:rsidRDefault="00B26D28">
      <w:pPr>
        <w:ind w:firstLine="284"/>
        <w:jc w:val="both"/>
        <w:rPr>
          <w:rFonts w:ascii="Times New Roman" w:hAnsi="Times New Roman"/>
          <w:sz w:val="20"/>
        </w:rPr>
      </w:pPr>
      <w:r>
        <w:rPr>
          <w:rFonts w:ascii="Times New Roman" w:hAnsi="Times New Roman"/>
          <w:sz w:val="20"/>
        </w:rPr>
        <w:t xml:space="preserve">Ограничение срока действия ТУ устанавливают, при необходимости, по согласованию с </w:t>
      </w:r>
      <w:r>
        <w:rPr>
          <w:rFonts w:ascii="Times New Roman" w:hAnsi="Times New Roman"/>
          <w:sz w:val="20"/>
        </w:rPr>
        <w:lastRenderedPageBreak/>
        <w:t>заказчиком (потребителем).</w:t>
      </w:r>
    </w:p>
    <w:p w:rsidR="00B26D28" w:rsidRDefault="00B26D28">
      <w:pPr>
        <w:ind w:firstLine="284"/>
        <w:jc w:val="both"/>
        <w:rPr>
          <w:rFonts w:ascii="Times New Roman" w:hAnsi="Times New Roman"/>
          <w:sz w:val="20"/>
        </w:rPr>
      </w:pPr>
      <w:r>
        <w:rPr>
          <w:rFonts w:ascii="Times New Roman" w:hAnsi="Times New Roman"/>
          <w:sz w:val="20"/>
        </w:rPr>
        <w:t>5.13 ТУ на изделия, разрабатываемые по заказам Министерства обороны, согласовывают и утверждают по правилам, установленным соответствующими НД.</w:t>
      </w:r>
    </w:p>
    <w:p w:rsidR="00B26D28" w:rsidRDefault="00B26D28">
      <w:pPr>
        <w:ind w:firstLine="284"/>
        <w:jc w:val="both"/>
        <w:rPr>
          <w:rFonts w:ascii="Times New Roman" w:hAnsi="Times New Roman"/>
          <w:sz w:val="20"/>
        </w:rPr>
      </w:pPr>
      <w:r>
        <w:rPr>
          <w:rFonts w:ascii="Times New Roman" w:hAnsi="Times New Roman"/>
          <w:sz w:val="20"/>
        </w:rPr>
        <w:t>5.14 ТУ на отдельные виды продукции утверждаются министерствами (ведомствами), если их утверждение установлено законодательными или иными нормативными актами.</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b/>
          <w:sz w:val="20"/>
        </w:rPr>
      </w:pPr>
      <w:r>
        <w:rPr>
          <w:rFonts w:ascii="Times New Roman" w:hAnsi="Times New Roman"/>
          <w:b/>
          <w:sz w:val="20"/>
        </w:rPr>
        <w:t>(Измененная редакция, Попр. 2000)</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r>
        <w:rPr>
          <w:rFonts w:ascii="Times New Roman" w:hAnsi="Times New Roman"/>
          <w:sz w:val="20"/>
        </w:rPr>
        <w:t>Ключевые слова: технические условия, правила построения, изложение, оформление, согласование, утверждение</w:t>
      </w:r>
    </w:p>
    <w:p w:rsidR="00B26D28" w:rsidRDefault="00B26D28">
      <w:pPr>
        <w:ind w:firstLine="284"/>
        <w:jc w:val="both"/>
        <w:rPr>
          <w:rFonts w:ascii="Times New Roman" w:hAnsi="Times New Roman"/>
          <w:sz w:val="20"/>
        </w:rPr>
      </w:pPr>
    </w:p>
    <w:p w:rsidR="00B26D28" w:rsidRDefault="00B26D28">
      <w:pPr>
        <w:ind w:firstLine="284"/>
        <w:jc w:val="both"/>
        <w:rPr>
          <w:rFonts w:ascii="Times New Roman" w:hAnsi="Times New Roman"/>
          <w:sz w:val="20"/>
        </w:rPr>
      </w:pPr>
    </w:p>
    <w:p w:rsidR="00B26D28" w:rsidRDefault="00B26D28">
      <w:pPr>
        <w:ind w:firstLine="284"/>
        <w:jc w:val="center"/>
        <w:rPr>
          <w:rFonts w:ascii="Times New Roman" w:hAnsi="Times New Roman"/>
          <w:sz w:val="20"/>
        </w:rPr>
      </w:pPr>
      <w:r>
        <w:rPr>
          <w:rFonts w:ascii="Times New Roman" w:hAnsi="Times New Roman"/>
          <w:b/>
          <w:sz w:val="20"/>
        </w:rPr>
        <w:t>СОДЕРЖАНИЕ</w:t>
      </w:r>
    </w:p>
    <w:p w:rsidR="00B26D28" w:rsidRDefault="00B26D28">
      <w:pPr>
        <w:ind w:firstLine="284"/>
        <w:jc w:val="both"/>
        <w:rPr>
          <w:rFonts w:ascii="Times New Roman" w:hAnsi="Times New Roman"/>
          <w:sz w:val="20"/>
        </w:rPr>
      </w:pPr>
    </w:p>
    <w:p w:rsidR="00B26D28" w:rsidRDefault="00B26D28">
      <w:pPr>
        <w:pStyle w:val="a3"/>
        <w:ind w:firstLine="284"/>
        <w:rPr>
          <w:rFonts w:ascii="Times New Roman" w:hAnsi="Times New Roman"/>
        </w:rPr>
      </w:pPr>
      <w:r>
        <w:rPr>
          <w:rFonts w:ascii="Times New Roman" w:hAnsi="Times New Roman"/>
        </w:rPr>
        <w:t>1 ОБЛАСТЬ ПРИМЕНЕНИЯ</w:t>
      </w:r>
    </w:p>
    <w:p w:rsidR="00B26D28" w:rsidRDefault="00B26D28">
      <w:pPr>
        <w:pStyle w:val="a3"/>
        <w:ind w:firstLine="284"/>
        <w:rPr>
          <w:rFonts w:ascii="Times New Roman" w:hAnsi="Times New Roman"/>
        </w:rPr>
      </w:pPr>
      <w:r>
        <w:rPr>
          <w:rFonts w:ascii="Times New Roman" w:hAnsi="Times New Roman"/>
        </w:rPr>
        <w:t>2 НОРМАТИВНЫЕ ССЫЛКИ</w:t>
      </w:r>
    </w:p>
    <w:p w:rsidR="00B26D28" w:rsidRDefault="00B26D28">
      <w:pPr>
        <w:pStyle w:val="a3"/>
        <w:ind w:firstLine="284"/>
        <w:rPr>
          <w:rFonts w:ascii="Times New Roman" w:hAnsi="Times New Roman"/>
        </w:rPr>
      </w:pPr>
      <w:r>
        <w:rPr>
          <w:rFonts w:ascii="Times New Roman" w:hAnsi="Times New Roman"/>
        </w:rPr>
        <w:t>3 ОСНОВНЫЕ ПОЛОЖЕНИЯ</w:t>
      </w:r>
    </w:p>
    <w:p w:rsidR="00B26D28" w:rsidRDefault="00B26D28">
      <w:pPr>
        <w:pStyle w:val="a3"/>
        <w:ind w:firstLine="284"/>
        <w:rPr>
          <w:rFonts w:ascii="Times New Roman" w:hAnsi="Times New Roman"/>
        </w:rPr>
      </w:pPr>
      <w:r>
        <w:rPr>
          <w:rFonts w:ascii="Times New Roman" w:hAnsi="Times New Roman"/>
        </w:rPr>
        <w:t>4 ПРАВИЛА ПОСТРОЕНИЯ И ИЗЛОЖЕНИЯ ТУ</w:t>
      </w:r>
    </w:p>
    <w:p w:rsidR="00B26D28" w:rsidRDefault="00B26D28">
      <w:pPr>
        <w:pStyle w:val="a3"/>
        <w:ind w:firstLine="284"/>
        <w:rPr>
          <w:rFonts w:ascii="Times New Roman" w:hAnsi="Times New Roman"/>
        </w:rPr>
      </w:pPr>
      <w:r>
        <w:rPr>
          <w:rFonts w:ascii="Times New Roman" w:hAnsi="Times New Roman"/>
        </w:rPr>
        <w:t>5 СОГЛАСОВАНИЕ И УТВЕРЖДЕНИЕ ТЕХНИЧЕСКИХ УСЛОВИЙ</w:t>
      </w:r>
    </w:p>
    <w:sectPr w:rsidR="00B26D28">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42"/>
    <w:rsid w:val="001C46EB"/>
    <w:rsid w:val="00650A42"/>
    <w:rsid w:val="00B2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5337</Words>
  <Characters>30427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ГОСТ 2.114-95</vt:lpstr>
    </vt:vector>
  </TitlesOfParts>
  <Company>Пермский ЦНТИ</Company>
  <LinksUpToDate>false</LinksUpToDate>
  <CharactersWithSpaces>35693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2.114-95</dc:title>
  <dc:creator>CNTI</dc:creator>
  <cp:lastModifiedBy>Windows User</cp:lastModifiedBy>
  <cp:revision>2</cp:revision>
  <cp:lastPrinted>1998-12-29T05:17:00Z</cp:lastPrinted>
  <dcterms:created xsi:type="dcterms:W3CDTF">2018-05-13T23:50:00Z</dcterms:created>
  <dcterms:modified xsi:type="dcterms:W3CDTF">2018-05-13T23:50:00Z</dcterms:modified>
</cp:coreProperties>
</file>