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88" w:rsidRDefault="00C46788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12.4.011-89</w:t>
      </w:r>
    </w:p>
    <w:p w:rsidR="00C46788" w:rsidRDefault="00C4678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1086-88)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614.89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   Группа Т58</w:t>
      </w:r>
    </w:p>
    <w:p w:rsidR="00C46788" w:rsidRDefault="00C46788">
      <w:pPr>
        <w:ind w:firstLine="284"/>
        <w:jc w:val="center"/>
        <w:rPr>
          <w:rFonts w:ascii="Times New Roman" w:hAnsi="Times New Roman"/>
          <w:sz w:val="20"/>
        </w:rPr>
      </w:pP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РАБОТАЮЩИХ</w:t>
      </w: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и классификация</w:t>
      </w: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Occupational safety standards system. Means of protection.</w:t>
      </w: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General requirements and classification</w:t>
      </w:r>
    </w:p>
    <w:p w:rsidR="00C46788" w:rsidRDefault="00C4678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0012</w:t>
      </w:r>
    </w:p>
    <w:p w:rsidR="00C46788" w:rsidRDefault="00C4678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01.07.90</w:t>
      </w:r>
    </w:p>
    <w:p w:rsidR="00C46788" w:rsidRDefault="00C46788">
      <w:pPr>
        <w:pStyle w:val="Preformat"/>
        <w:ind w:firstLine="284"/>
        <w:jc w:val="both"/>
        <w:rPr>
          <w:rFonts w:ascii="Times New Roman" w:hAnsi="Times New Roman"/>
        </w:rPr>
      </w:pPr>
    </w:p>
    <w:p w:rsidR="00C46788" w:rsidRDefault="00C46788">
      <w:pPr>
        <w:pStyle w:val="Preformat"/>
        <w:ind w:firstLine="284"/>
        <w:jc w:val="both"/>
        <w:rPr>
          <w:rFonts w:ascii="Times New Roman" w:hAnsi="Times New Roman"/>
        </w:rPr>
      </w:pP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C46788" w:rsidRDefault="00C4678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ВНЕСЕН Государственным комитетом СССР по стандартам, Всесоюзным Центральным Советом Профессиональных Союзов</w:t>
      </w:r>
    </w:p>
    <w:p w:rsidR="00C46788" w:rsidRDefault="00C46788">
      <w:pPr>
        <w:pStyle w:val="Preformat"/>
        <w:ind w:firstLine="284"/>
        <w:jc w:val="both"/>
        <w:rPr>
          <w:rFonts w:ascii="Times New Roman" w:hAnsi="Times New Roman"/>
        </w:rPr>
      </w:pP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РАЗРАБОТЧИКИ Н.Т. Тимофеева,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(руководитель темы); А.Г. Сорокина; О.Н. Денисенко,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наук (руководитель темы); М.Л. Брайнина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Постановлением Государственного комитета СССР по управлению качеством продукции и стандартам от 27.10.89 № 3222 стандарт Совета Экономической Взаимопомощи СТ СЭВ 1086-88 "Охрана труда. Средства защиты работающих. Классификация и общие требования" введен в действие непосредственно в качестве государственного стандарта СССР с 01.07.90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12.4.011-87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C46788" w:rsidRDefault="00C46788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977"/>
      </w:tblGrid>
      <w:tr w:rsidR="00C46788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C46788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nil"/>
              <w:right w:val="single" w:sz="6" w:space="0" w:color="auto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12.4.013-85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C46788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right w:val="single" w:sz="6" w:space="0" w:color="auto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12.4.023-84</w:t>
            </w:r>
          </w:p>
        </w:tc>
        <w:tc>
          <w:tcPr>
            <w:tcW w:w="2977" w:type="dxa"/>
            <w:tcBorders>
              <w:left w:val="nil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C46788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right w:val="single" w:sz="6" w:space="0" w:color="auto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12.4.034-85</w:t>
            </w:r>
          </w:p>
        </w:tc>
        <w:tc>
          <w:tcPr>
            <w:tcW w:w="2977" w:type="dxa"/>
            <w:tcBorders>
              <w:left w:val="nil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C46788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right w:val="single" w:sz="6" w:space="0" w:color="auto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12.4.064-84</w:t>
            </w:r>
          </w:p>
        </w:tc>
        <w:tc>
          <w:tcPr>
            <w:tcW w:w="2977" w:type="dxa"/>
            <w:tcBorders>
              <w:left w:val="nil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C46788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right w:val="single" w:sz="6" w:space="0" w:color="auto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12.4.068-79</w:t>
            </w:r>
          </w:p>
        </w:tc>
        <w:tc>
          <w:tcPr>
            <w:tcW w:w="2977" w:type="dxa"/>
            <w:tcBorders>
              <w:left w:val="nil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C46788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right w:val="single" w:sz="6" w:space="0" w:color="auto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12.4.103-83</w:t>
            </w:r>
          </w:p>
        </w:tc>
        <w:tc>
          <w:tcPr>
            <w:tcW w:w="2977" w:type="dxa"/>
            <w:tcBorders>
              <w:left w:val="nil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C46788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bottom w:val="single" w:sz="6" w:space="0" w:color="auto"/>
              <w:right w:val="single" w:sz="6" w:space="0" w:color="auto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12.4.115-82</w:t>
            </w:r>
          </w:p>
        </w:tc>
        <w:tc>
          <w:tcPr>
            <w:tcW w:w="2977" w:type="dxa"/>
            <w:tcBorders>
              <w:left w:val="nil"/>
            </w:tcBorders>
          </w:tcPr>
          <w:p w:rsidR="00C46788" w:rsidRDefault="00C467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</w:tr>
    </w:tbl>
    <w:p w:rsidR="00C46788" w:rsidRDefault="00C46788">
      <w:pPr>
        <w:pStyle w:val="Preformat"/>
        <w:ind w:firstLine="284"/>
        <w:jc w:val="both"/>
        <w:rPr>
          <w:rFonts w:ascii="Times New Roman" w:hAnsi="Times New Roman"/>
        </w:rPr>
      </w:pPr>
    </w:p>
    <w:p w:rsidR="00C46788" w:rsidRDefault="00C4678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Ограничение срока действия снято по протоколу № 4-93 Межгосударственного Совета по стандартизации, метрологии и сертификации (ИУС 4-94)</w:t>
      </w:r>
    </w:p>
    <w:p w:rsidR="00C46788" w:rsidRDefault="00C46788">
      <w:pPr>
        <w:pStyle w:val="Preformat"/>
        <w:ind w:firstLine="284"/>
        <w:jc w:val="both"/>
        <w:rPr>
          <w:rFonts w:ascii="Times New Roman" w:hAnsi="Times New Roman"/>
        </w:rPr>
      </w:pPr>
    </w:p>
    <w:p w:rsidR="00C46788" w:rsidRDefault="00C4678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ПЕРЕИЗДАНИЕ. Август 2001 г.</w:t>
      </w:r>
    </w:p>
    <w:p w:rsidR="00C46788" w:rsidRDefault="00C46788">
      <w:pPr>
        <w:pStyle w:val="Preformat"/>
        <w:ind w:firstLine="284"/>
        <w:jc w:val="both"/>
        <w:rPr>
          <w:rFonts w:ascii="Times New Roman" w:hAnsi="Times New Roman"/>
        </w:rPr>
      </w:pPr>
    </w:p>
    <w:p w:rsidR="00C46788" w:rsidRDefault="00C46788">
      <w:pPr>
        <w:pStyle w:val="Preformat"/>
        <w:ind w:firstLine="284"/>
        <w:jc w:val="both"/>
        <w:rPr>
          <w:rFonts w:ascii="Times New Roman" w:hAnsi="Times New Roman"/>
        </w:rPr>
      </w:pP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средства, применяемые для предотвращения или уменьшения воздействия на работающих опасных и вредных производственных факторов, и устанавливает классификацию и общие требования к средствам защиты работающих.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КЛАССИФИКАЦИЯ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1.1. Средства защиты работающих в зависимости от характера их применения подразделяют на две категории: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коллективной защиты;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индивидуальной защиты.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основных видов средств защиты, входящих в классы, приведен в приложении.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1.1.1. Средства коллективной защиты в зависимости от назначения подразделяют на классы: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нормализации воздушной среды производственных помещений и рабочих мест (от повышенного или пониженного барометрического давления и его резкого изменения, повышенной или пониженной влажности воздуха, повышенной или пониженной ионизации воздуха, повышенной или пониженной концентрации кислорода в воздухе, повышенной концентрации вредных аэрозолей в воздухе);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нормализации освещения производственных помещений и рабочих мест (пониженной яркости, отсутствия или недостатка естественного света, пониженной видимости, дискомфортной или слепящей блескости, повышенной пульсации светового потока, пониженного индекса цветопередачи);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ионизирующих излучений;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инфракрасных излучений;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или пониженного уровня ультрафиолетовых излучений;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электромагнитных излучений;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повышенной напряженности магнитных и электрических полей;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лазерного излучения;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шума;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вибрации (общей и локальной);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ультразвука;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инфразвуковых колебаний;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поражения электрическим током;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статического электричества;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повышенных или пониженных температур поверхностей оборудования, материалов, заготовок;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повышенных или пониженных температур воздуха и температурных перепадов;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воздействия механических факторов (движущихся машин и механизмов; подвижных частей производственного оборудования и инструментов; перемещающихся изделий, заготовок, материалов; нарушения целостности конструкций; обрушивающихся горных пород; сыпучих материалов; падающих с высоты предметов; острых кромок и шероховатостей поверхностей заготовок, инструментов и оборудования; острых углов);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воздействия химических факторов;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воздействия биологических факторов;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падения с высоты.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1.1.2. Средства индивидуальной защиты в зависимости от назначения подразделяют на классы: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костюмы изолирующие;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органов дыхания;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одежда специальная защитная;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ног;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рук;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головы;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лица;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глаз;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органа слуха;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падения с высоты и другие предохранительные средства;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дерматологические защитные;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комплексные.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Классификация средств индивидуальной защиты в зависимости от опасных и вредных производственных факторов - по ГОСТ 12.4.064*, ГОСТ 12.4.034**, ГОСТ 12.4.103, ГОСТ 12.4.023, ГОСТ 12.4.013*** и ГОСТ 12.4.068.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</w:t>
      </w:r>
    </w:p>
    <w:p w:rsidR="00C46788" w:rsidRDefault="00C4678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На территории Российской Федерации действует ГОСТ Р 12.4.196-99.</w:t>
      </w:r>
    </w:p>
    <w:p w:rsidR="00C46788" w:rsidRDefault="00C4678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 На территории Российской Федерации действует ГОСТ Р 12.4.195-99.</w:t>
      </w:r>
    </w:p>
    <w:p w:rsidR="00C46788" w:rsidRDefault="00C4678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*** На территории Российской Федерации действует ГОСТ Р 12.4.013-97.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Общие требования</w:t>
      </w:r>
    </w:p>
    <w:p w:rsidR="00C46788" w:rsidRDefault="00C4678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Средства защиты работающих должны обеспечивать предотвращение или уменьшение действия опасных и вредных производственных факторов.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Средства защиты не должны быть источником опасных и вредных производственных факторов.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Средства защиты должны отвечать требованиям технической эстетики и эргономики.</w:t>
      </w:r>
    </w:p>
    <w:p w:rsidR="00C46788" w:rsidRDefault="00C46788" w:rsidP="00023934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конкретного типа средства защиты работающих должен осуществляться с учетом требований безопасности для данного процесса или вида работ*.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</w:t>
      </w:r>
    </w:p>
    <w:p w:rsidR="00C46788" w:rsidRDefault="00C4678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Виды средств защиты в зависимости от конкретного опасного и вредного фактора или от конструктивных особенностей подразделяют на типы.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Средства индивидуальной защиты следует применять в тех случаях, когда безопасность работ не может быть обеспечена конструкцией оборудования, организацией производственных процессов, архитектурно-планировочными решениями и средствами коллективной защиты.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Средства индивидуальной защиты не должны изменять своих свойств при их стирке, химчистке и обеззараживании.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Средства индивидуальной защиты должны подвергаться оценке по защитным, физиолого-гигиеническим и эксплуатационным показателям.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Требования к маркировке средств индивидуальной защиты должны соответствовать ГОСТ 12.4.115 и стандартам на маркировку на конкретные виды средств индивидуальной защиты.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Средства индивидуальной защиты должны иметь инструкцию с указанием назначения и срока службы изделия, правил его эксплуатации и хранения.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Средства коллективной защиты работающих конструктивно должны быть соединены с производственным оборудованием или его элементами управления таким образом, чтобы, в случае необходимости, возникло принудительное действие средства защиты.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использовать средства коллективной защиты в качестве элементов управления для включения и выключения производственного оборудования.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Средства коллективной защиты работающих должны быть расположены на производственном оборудовании или на рабочем месте таким образом, чтобы постоянно обеспечивалась возможность контроля его работы, а также безопасного ухода и ремонта.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ПРИЛОЖЕНИЕ </w:t>
      </w:r>
    </w:p>
    <w:p w:rsidR="00C46788" w:rsidRDefault="00C4678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Справочное</w:t>
      </w: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</w:t>
      </w: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ОСНОВНЫХ ВИДОВ СРЕДСТВ ЗАЩИТЫ РАБОТАЮЩИХ </w:t>
      </w:r>
    </w:p>
    <w:p w:rsidR="00C46788" w:rsidRDefault="00C4678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Средства коллективной защиты</w:t>
      </w:r>
    </w:p>
    <w:p w:rsidR="00C46788" w:rsidRDefault="00C4678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 средствам нормализации воздушной среды производственных помещений и рабочих мест относятся устройства для: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поддержания нормируемой величины барометрического давления;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вентиляции и очистки воздуха;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кондиционирования воздуха;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локализации вредных факторов;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отопления;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дезодорации воздуха.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К средствам нормализации освещения производственных помещений и рабочих мест относятся: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источники света;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осветительные приборы;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световые проемы;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светозащитные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светофильтры.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К средствам защиты от повышенного уровня ионизирующих излучений относятся: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предупредительные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покрытия;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улавливания и очистки воздуха и жидкостей;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дезактивации;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автоматического контроля;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дистанционного управления;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при транспортировании и временном хранении радиоактивных веществ;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емкости радиоактивных отходов.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 средствам защиты от повышенного уровня инфракрасных излучений относятся устройства: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теплоизолирующие;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вентиляционные;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К средствам защиты от повышенного или пониженного уровня ультрафиолетовых излучений относятся устройства: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вентиляции воздуха;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К средствам защиты от повышенного уровня электромагнитных излучений относятся: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покрытия;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автоматического контроля и сигнализации;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дистанционного управления;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К средствам защиты от повышенной напряженности магнитных и электрических полей относятся: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заземления;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изолирующие устройства и покрытия;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К средствам защиты от повышенного уровня лазерного излучения относятся: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автоматического контроля и сигнализации;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дистанционного управления;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К средствам защиты от повышенного уровня шума относятся устройства: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звукоизолирующие, звукопоглощающие;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глушители шума;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К средствам защиты от повышенного уровня вибрации относятся устройства: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виброизолирующие, </w:t>
      </w:r>
      <w:proofErr w:type="spellStart"/>
      <w:r>
        <w:rPr>
          <w:rFonts w:ascii="Times New Roman" w:hAnsi="Times New Roman"/>
          <w:sz w:val="20"/>
        </w:rPr>
        <w:t>виброгасящие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вибропоглощающие</w:t>
      </w:r>
      <w:proofErr w:type="spellEnd"/>
      <w:r>
        <w:rPr>
          <w:rFonts w:ascii="Times New Roman" w:hAnsi="Times New Roman"/>
          <w:sz w:val="20"/>
        </w:rPr>
        <w:t xml:space="preserve">; 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1.11. К средствам защиты от повышенного уровня ультразвука относятся устройства: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звукоизолирующие, звукопоглощающие;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К средствам защиты от повышенного уровня инфразвуковых колебаний относятся: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1.13. К средствам защиты от поражения электрическим током относятся: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автоматического контроля и сигнализации;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изолирующие устройства и покрытия;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устройства защитного заземления и </w:t>
      </w:r>
      <w:proofErr w:type="spellStart"/>
      <w:r>
        <w:rPr>
          <w:rFonts w:ascii="Times New Roman" w:hAnsi="Times New Roman"/>
          <w:sz w:val="20"/>
        </w:rPr>
        <w:t>зануления</w:t>
      </w:r>
      <w:proofErr w:type="spellEnd"/>
      <w:r>
        <w:rPr>
          <w:rFonts w:ascii="Times New Roman" w:hAnsi="Times New Roman"/>
          <w:sz w:val="20"/>
        </w:rPr>
        <w:t>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автоматического отключения;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выравнивания потенциалов и понижения напряжения;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дистанционного управления;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молниеотводы и разрядники;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1.14. К средствам защиты от повышенного уровня статического электричества относятся: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заземляющие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нейтрализаторы;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увлажняющие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антиэлектростатические</w:t>
      </w:r>
      <w:proofErr w:type="spellEnd"/>
      <w:r>
        <w:rPr>
          <w:rFonts w:ascii="Times New Roman" w:hAnsi="Times New Roman"/>
          <w:sz w:val="20"/>
        </w:rPr>
        <w:t xml:space="preserve"> вещества;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экранирующие устройства.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1.15. К средствам защиты от пониженных или повышенных температур поверхностей оборудования, материалов и заготовок относятся устройства: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оградительные; 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термоизолирующие</w:t>
      </w:r>
      <w:proofErr w:type="spellEnd"/>
      <w:r>
        <w:rPr>
          <w:rFonts w:ascii="Times New Roman" w:hAnsi="Times New Roman"/>
          <w:sz w:val="20"/>
        </w:rPr>
        <w:t>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1.16. К средствам защиты от повышенных или пониженных температур воздуха и температурных перепадов относятся устройства: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оградительные; 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термоизолирующие</w:t>
      </w:r>
      <w:proofErr w:type="spellEnd"/>
      <w:r>
        <w:rPr>
          <w:rFonts w:ascii="Times New Roman" w:hAnsi="Times New Roman"/>
          <w:sz w:val="20"/>
        </w:rPr>
        <w:t>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радиационного обогрева и охлаждения.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1.17. К средствам защиты от воздействия механических факторов относятся устройства: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тормозные;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1.18. К средствам защиты от воздействия химических факторов относятся устройства: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вентиляции и очистки воздуха;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удаления токсичных веществ;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1.19. К средствам защиты от воздействия биологических факторов относятся: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оборудование и препараты для дезинфекции, дезинсекции, стерилизации, дератизации;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герметизирующие устройства;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для вентиляции и очистки воздуха;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1.20. К средствам защиты от падения с высоты относятся: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ограждения;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сетки;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C46788" w:rsidRDefault="00C4678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Средства индивидуальной защиты</w:t>
      </w:r>
    </w:p>
    <w:p w:rsidR="00C46788" w:rsidRDefault="00C4678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Костюмы изолирующие: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пневмокостюмы</w:t>
      </w:r>
      <w:proofErr w:type="spellEnd"/>
      <w:r>
        <w:rPr>
          <w:rFonts w:ascii="Times New Roman" w:hAnsi="Times New Roman"/>
          <w:sz w:val="20"/>
        </w:rPr>
        <w:t xml:space="preserve">; 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гидроизолирующие костюмы;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скафандры.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Средства защиты органов дыхания: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противогазы;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респираторы;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самоспасатели</w:t>
      </w:r>
      <w:proofErr w:type="spellEnd"/>
      <w:r>
        <w:rPr>
          <w:rFonts w:ascii="Times New Roman" w:hAnsi="Times New Roman"/>
          <w:sz w:val="20"/>
        </w:rPr>
        <w:t>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пневмошлемы</w:t>
      </w:r>
      <w:proofErr w:type="spellEnd"/>
      <w:r>
        <w:rPr>
          <w:rFonts w:ascii="Times New Roman" w:hAnsi="Times New Roman"/>
          <w:sz w:val="20"/>
        </w:rPr>
        <w:t>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пневмомаски</w:t>
      </w:r>
      <w:proofErr w:type="spellEnd"/>
      <w:r>
        <w:rPr>
          <w:rFonts w:ascii="Times New Roman" w:hAnsi="Times New Roman"/>
          <w:sz w:val="20"/>
        </w:rPr>
        <w:t>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пневмокуртки</w:t>
      </w:r>
      <w:proofErr w:type="spellEnd"/>
      <w:r>
        <w:rPr>
          <w:rFonts w:ascii="Times New Roman" w:hAnsi="Times New Roman"/>
          <w:sz w:val="20"/>
        </w:rPr>
        <w:t>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Одежда специальная защитная: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тулупы, пальто;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полупальто, полушубки;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накидки;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плащи, </w:t>
      </w:r>
      <w:proofErr w:type="spellStart"/>
      <w:r>
        <w:rPr>
          <w:rFonts w:ascii="Times New Roman" w:hAnsi="Times New Roman"/>
          <w:sz w:val="20"/>
        </w:rPr>
        <w:t>полуплащи</w:t>
      </w:r>
      <w:proofErr w:type="spellEnd"/>
      <w:r>
        <w:rPr>
          <w:rFonts w:ascii="Times New Roman" w:hAnsi="Times New Roman"/>
          <w:sz w:val="20"/>
        </w:rPr>
        <w:t>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халаты;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костюмы;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куртки, рубашки;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брюки, шорты;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комбинезоны, полукомбинезоны;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жилеты;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платья, сарафаны;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блузы, юбки;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фартуки;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наплечники.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Средства защиты ног: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сапоги; 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сапоги с удлиненным голенищем;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сапоги с укороченным голенищем;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полусапоги</w:t>
      </w:r>
      <w:proofErr w:type="spellEnd"/>
      <w:r>
        <w:rPr>
          <w:rFonts w:ascii="Times New Roman" w:hAnsi="Times New Roman"/>
          <w:sz w:val="20"/>
        </w:rPr>
        <w:t>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ботинки;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полуботинки;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туфли;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бахилы;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галоши;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боты; 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тапочки (сандалии);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унты, чувяки;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щитки, ботфорты, наколенники, портянки.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Средства защиты рук: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рукавицы;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перчатки;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полуперчатки;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напальчники;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наладонники;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напульсники;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нарукавники, налокотники.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Средства защиты головы: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каски защитные;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шлемы, подшлемники;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шапки, береты, шляпы, колпаки, косынки, накомарники.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2.7. Средства защиты глаз: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очки защитные.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Средства защиты лица: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щитки защитные лицевые.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Средства защиты органа слуха: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противошумные</w:t>
      </w:r>
      <w:proofErr w:type="spellEnd"/>
      <w:r>
        <w:rPr>
          <w:rFonts w:ascii="Times New Roman" w:hAnsi="Times New Roman"/>
          <w:sz w:val="20"/>
        </w:rPr>
        <w:t xml:space="preserve"> шлемы;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противошумные</w:t>
      </w:r>
      <w:proofErr w:type="spellEnd"/>
      <w:r>
        <w:rPr>
          <w:rFonts w:ascii="Times New Roman" w:hAnsi="Times New Roman"/>
          <w:sz w:val="20"/>
        </w:rPr>
        <w:t xml:space="preserve"> вкладыши;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противошумные</w:t>
      </w:r>
      <w:proofErr w:type="spellEnd"/>
      <w:r>
        <w:rPr>
          <w:rFonts w:ascii="Times New Roman" w:hAnsi="Times New Roman"/>
          <w:sz w:val="20"/>
        </w:rPr>
        <w:t xml:space="preserve"> наушники.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Средства защиты от падения с высоты и другие предохранительные средства: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предохранительные пояса, тросы;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ручные захваты, манипуляторы;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наколенники, налокотники, наплечники.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Средства дерматологические защитные: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очистители кожи;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репаративные</w:t>
      </w:r>
      <w:proofErr w:type="spellEnd"/>
      <w:r>
        <w:rPr>
          <w:rFonts w:ascii="Times New Roman" w:hAnsi="Times New Roman"/>
          <w:sz w:val="20"/>
        </w:rPr>
        <w:t xml:space="preserve"> средства.</w:t>
      </w:r>
    </w:p>
    <w:p w:rsidR="00C46788" w:rsidRDefault="00C4678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Средства защиты комплексные.</w:t>
      </w:r>
    </w:p>
    <w:sectPr w:rsidR="00C46788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ABE"/>
    <w:multiLevelType w:val="singleLevel"/>
    <w:tmpl w:val="B336BF1C"/>
    <w:lvl w:ilvl="0">
      <w:start w:val="4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34"/>
    <w:rsid w:val="00023934"/>
    <w:rsid w:val="00C46788"/>
    <w:rsid w:val="00F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Андрей Леонидович</dc:creator>
  <cp:lastModifiedBy>Windows User</cp:lastModifiedBy>
  <cp:revision>2</cp:revision>
  <dcterms:created xsi:type="dcterms:W3CDTF">2018-05-14T02:18:00Z</dcterms:created>
  <dcterms:modified xsi:type="dcterms:W3CDTF">2018-05-14T02:18:00Z</dcterms:modified>
</cp:coreProperties>
</file>