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6A" w:rsidRDefault="0075096A" w:rsidP="0075096A">
      <w:pPr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75096A" w:rsidRDefault="0075096A" w:rsidP="0075096A">
      <w:pPr>
        <w:jc w:val="right"/>
        <w:rPr>
          <w:color w:val="000000"/>
        </w:rPr>
      </w:pPr>
      <w:r>
        <w:rPr>
          <w:color w:val="000000"/>
        </w:rPr>
        <w:t>ГОСТ 12.2.010-75</w:t>
      </w:r>
    </w:p>
    <w:p w:rsidR="0075096A" w:rsidRDefault="0075096A" w:rsidP="0075096A">
      <w:pPr>
        <w:jc w:val="right"/>
        <w:rPr>
          <w:color w:val="000000"/>
        </w:rPr>
      </w:pPr>
    </w:p>
    <w:p w:rsidR="0075096A" w:rsidRDefault="0075096A" w:rsidP="0075096A">
      <w:pPr>
        <w:jc w:val="right"/>
        <w:rPr>
          <w:color w:val="000000"/>
        </w:rPr>
      </w:pPr>
      <w:r>
        <w:rPr>
          <w:color w:val="000000"/>
        </w:rPr>
        <w:t>Группа Т58</w:t>
      </w:r>
    </w:p>
    <w:p w:rsidR="0075096A" w:rsidRDefault="0075096A" w:rsidP="0075096A">
      <w:pPr>
        <w:jc w:val="right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75096A" w:rsidRDefault="0075096A" w:rsidP="0075096A">
      <w:pPr>
        <w:pStyle w:val="Heading"/>
        <w:jc w:val="center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75096A" w:rsidRDefault="0075096A" w:rsidP="0075096A">
      <w:pPr>
        <w:pStyle w:val="Heading"/>
        <w:jc w:val="center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>МАШИНЫ РУЧНЫЕ ПНЕВМАТИЧЕСКИЕ</w:t>
      </w:r>
    </w:p>
    <w:p w:rsidR="0075096A" w:rsidRDefault="0075096A" w:rsidP="0075096A">
      <w:pPr>
        <w:pStyle w:val="Heading"/>
        <w:jc w:val="center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>Общие требования безопасности</w:t>
      </w:r>
    </w:p>
    <w:p w:rsidR="0075096A" w:rsidRDefault="0075096A" w:rsidP="0075096A">
      <w:pPr>
        <w:pStyle w:val="Heading"/>
        <w:jc w:val="center"/>
        <w:rPr>
          <w:color w:val="000000"/>
        </w:rPr>
      </w:pPr>
    </w:p>
    <w:p w:rsidR="0075096A" w:rsidRPr="0075096A" w:rsidRDefault="0075096A" w:rsidP="0075096A">
      <w:pPr>
        <w:pStyle w:val="Heading"/>
        <w:jc w:val="center"/>
        <w:rPr>
          <w:color w:val="000000"/>
          <w:lang w:val="en-US"/>
        </w:rPr>
      </w:pPr>
      <w:r w:rsidRPr="0075096A">
        <w:rPr>
          <w:color w:val="000000"/>
          <w:lang w:val="en-US"/>
        </w:rPr>
        <w:t xml:space="preserve">Occupational safety standards system. Pneumatic hand machines. </w:t>
      </w:r>
    </w:p>
    <w:p w:rsidR="0075096A" w:rsidRPr="0075096A" w:rsidRDefault="0075096A" w:rsidP="0075096A">
      <w:pPr>
        <w:pStyle w:val="Heading"/>
        <w:jc w:val="center"/>
        <w:rPr>
          <w:color w:val="000000"/>
          <w:lang w:val="en-US"/>
        </w:rPr>
      </w:pPr>
      <w:r w:rsidRPr="0075096A">
        <w:rPr>
          <w:color w:val="000000"/>
          <w:lang w:val="en-US"/>
        </w:rPr>
        <w:t xml:space="preserve">General safety requirements </w:t>
      </w:r>
    </w:p>
    <w:p w:rsidR="0075096A" w:rsidRPr="0075096A" w:rsidRDefault="0075096A" w:rsidP="0075096A">
      <w:pPr>
        <w:ind w:firstLine="225"/>
        <w:jc w:val="both"/>
        <w:rPr>
          <w:color w:val="000000"/>
          <w:lang w:val="en-US"/>
        </w:rPr>
      </w:pPr>
    </w:p>
    <w:p w:rsidR="0075096A" w:rsidRPr="0075096A" w:rsidRDefault="0075096A" w:rsidP="0075096A">
      <w:pPr>
        <w:ind w:firstLine="225"/>
        <w:jc w:val="both"/>
        <w:rPr>
          <w:color w:val="000000"/>
          <w:lang w:val="en-US"/>
        </w:rPr>
      </w:pPr>
    </w:p>
    <w:p w:rsidR="0075096A" w:rsidRPr="0075096A" w:rsidRDefault="0075096A" w:rsidP="0075096A">
      <w:pPr>
        <w:ind w:firstLine="225"/>
        <w:jc w:val="both"/>
        <w:rPr>
          <w:color w:val="000000"/>
          <w:lang w:val="en-US"/>
        </w:rPr>
      </w:pPr>
      <w:r>
        <w:rPr>
          <w:color w:val="000000"/>
        </w:rPr>
        <w:t>ОКП</w:t>
      </w:r>
      <w:r w:rsidRPr="0075096A">
        <w:rPr>
          <w:color w:val="000000"/>
          <w:lang w:val="en-US"/>
        </w:rPr>
        <w:t xml:space="preserve"> 48 3332 </w:t>
      </w:r>
    </w:p>
    <w:p w:rsidR="0075096A" w:rsidRPr="0075096A" w:rsidRDefault="0075096A" w:rsidP="0075096A">
      <w:pPr>
        <w:jc w:val="right"/>
        <w:rPr>
          <w:color w:val="000000"/>
          <w:lang w:val="en-US"/>
        </w:rPr>
      </w:pPr>
      <w:r>
        <w:rPr>
          <w:color w:val="000000"/>
        </w:rPr>
        <w:t>Дата</w:t>
      </w:r>
      <w:r w:rsidRPr="0075096A">
        <w:rPr>
          <w:color w:val="000000"/>
          <w:lang w:val="en-US"/>
        </w:rPr>
        <w:t xml:space="preserve"> </w:t>
      </w:r>
      <w:r>
        <w:rPr>
          <w:color w:val="000000"/>
        </w:rPr>
        <w:t>введения</w:t>
      </w:r>
      <w:r w:rsidRPr="0075096A">
        <w:rPr>
          <w:color w:val="000000"/>
          <w:lang w:val="en-US"/>
        </w:rPr>
        <w:t xml:space="preserve"> 1977-01-01 </w:t>
      </w:r>
    </w:p>
    <w:p w:rsidR="0075096A" w:rsidRPr="0075096A" w:rsidRDefault="0075096A" w:rsidP="0075096A">
      <w:pPr>
        <w:ind w:firstLine="225"/>
        <w:jc w:val="both"/>
        <w:rPr>
          <w:color w:val="000000"/>
          <w:lang w:val="en-US"/>
        </w:rPr>
      </w:pPr>
    </w:p>
    <w:p w:rsidR="0075096A" w:rsidRPr="0075096A" w:rsidRDefault="0075096A" w:rsidP="0075096A">
      <w:pPr>
        <w:ind w:firstLine="225"/>
        <w:jc w:val="both"/>
        <w:rPr>
          <w:color w:val="000000"/>
          <w:lang w:val="en-US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ВВЕДЕН В ДЕЙСТВИЕ постановлением Государственного комитета стандартов Совета Министров СССР от 28 октября 1975 г. N 2721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Проверен в 1991 г. Ограничение срока действия снято Постановлением Госстандарта от 07.02.92 N 123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ПЕРЕИЗДАНИЕ (май 1999 г.) с Изменениями N 1, 3, утвержденными в феврале 1982 г., ноябре 1986 г., феврале 1992 г. (ИУС 5-82, 5-92)  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ручные пневматические машины и устанавливает общие требования безопасности к конструкции и эксплуатации машин, а также требования к методам контроля их шумовых характеристик и вибрационных параметров.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Стандарт не распространяется на специальные машины, предназначенные для работы в особых условиях.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настоящего стандарта являются обязательными.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1.1. Машины, методы их испытаний, правила эксплуатации должны удовлетворять требованиям </w:t>
      </w:r>
      <w:r>
        <w:rPr>
          <w:vanish/>
          <w:color w:val="000000"/>
        </w:rPr>
        <w:t>#M12291 901702428</w:t>
      </w:r>
      <w:r>
        <w:rPr>
          <w:color w:val="000000"/>
        </w:rPr>
        <w:t>ГОСТ 12.2.003-91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#M12293 0 1200008444 3271140448 24256 78 300426548 247265662 4293218086 3918392535 2960271974</w:t>
      </w:r>
      <w:r>
        <w:rPr>
          <w:color w:val="000000"/>
        </w:rPr>
        <w:t>ГОСТ 12.2.030-83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9051592</w:t>
      </w:r>
      <w:r>
        <w:rPr>
          <w:color w:val="000000"/>
        </w:rPr>
        <w:t>ГОСТ 12.3.001-85</w:t>
      </w:r>
      <w:r>
        <w:rPr>
          <w:vanish/>
          <w:color w:val="000000"/>
        </w:rPr>
        <w:t>#S</w:t>
      </w:r>
      <w:r>
        <w:rPr>
          <w:color w:val="000000"/>
        </w:rPr>
        <w:t>, ГОСТ 12633-90 стандартов на конкретные виды машин и требованиям настоящего стандарта.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1.2. В стандартах или технических условиях на конкретные виды машин должны устанавливаться допустимые значения шумовой характеристики, соответствующие лучшим современным образцам.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1.3. (Исключен, Изм. N 3).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ТРЕБОВАНИЯ К КОНСТРУЦИИ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 Конструкция машины должна обеспечивать выполнение требований </w:t>
      </w:r>
      <w:r>
        <w:rPr>
          <w:vanish/>
          <w:color w:val="000000"/>
        </w:rPr>
        <w:t>#M12291 1200009797</w:t>
      </w:r>
      <w:r>
        <w:rPr>
          <w:color w:val="000000"/>
        </w:rPr>
        <w:t>ГОСТ 17770-86</w:t>
      </w:r>
      <w:r>
        <w:rPr>
          <w:vanish/>
          <w:color w:val="000000"/>
        </w:rPr>
        <w:t>#S</w:t>
      </w:r>
      <w:r>
        <w:rPr>
          <w:color w:val="000000"/>
        </w:rPr>
        <w:t xml:space="preserve"> со следующим дополнением.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2.1.1. Конструкция машины должна обеспечивать виброзащиту обеих рук оператора.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2.2. Машины ударного действия должны иметь устройства, исключающие самопроизвольный вылет рабочего инструмента при холостых ударах.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2.3. Шлифовальные машины, пилы и рубанки должны иметь ограждение рабочего инструмента.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2.4. Машины, предназначенные для обработки специальных материалов, образующих пыль в недопустимых концентрациях в условиях испытаний, соответствующих основному назначению, по требованию заказчика должны иметь устройства для ее улавливания.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 Выхлопные отверстия должны быть расположены таким образом, чтобы отработавший воздух не обдувал рук работающего и не загрязнял зоны его дыхания.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ТРЕБОВАНИЯ К ЭКСПЛУАТАЦИИ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Абразивный инструмент шлифовальных машин должен быть подготовлен к работе по </w:t>
      </w:r>
      <w:r>
        <w:rPr>
          <w:vanish/>
          <w:color w:val="000000"/>
        </w:rPr>
        <w:t>#M12291 1200009950</w:t>
      </w:r>
      <w:r>
        <w:rPr>
          <w:color w:val="000000"/>
        </w:rPr>
        <w:t>ГОСТ 12.3.028-82</w:t>
      </w:r>
      <w:r>
        <w:rPr>
          <w:vanish/>
          <w:color w:val="000000"/>
        </w:rPr>
        <w:t>#S</w:t>
      </w:r>
      <w:r>
        <w:rPr>
          <w:color w:val="000000"/>
        </w:rPr>
        <w:t xml:space="preserve"> с учетом требований, приведенных в паспорте машин.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3.2. Шланг к машине должен присоединяться при помощи ниппелей или штуцеров и хомутов; крепление шлангов проволокой не допускается.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3.3. (Исключен, Изм. N 3).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3.4. При эксплуатации машины на рабочем месте должны обеспечиваться гигиенические нормы шума с учетом шумовых характеристик машин. Для этого необходимо применять средства строительной и технической акустики: боксы, экраны, звукопоглощающие облицовки и т.д.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В случае неэффективности указанных средств должны использоваться средства индивидуальной защиты.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3.5. При эксплуатации машины на рабочем месте должны обеспечиваться гигиенические нормы концентрации вредных веществ, выделяемых в процессе работы.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3.4, 3.5. (Измененная редакция, Изм. N 1).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3.6. (Исключен, Изм. N 1).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3.7. При эксплуатации не допускается: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менять рабочий инструмент при наличии в шланге сжатого воздуха (за исключением работ, проводимых в подземных условиях отбойным молотком, перфоратором или горным сверлом); снимать с машины средства виброзащиты и управления рабочим инструментом, глушитель шума.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ТРЕБОВАНИЯ К КОНТРОЛЮ ВИБРАЦИОННЫХ ПАРАМЕТРОВ </w:t>
      </w:r>
    </w:p>
    <w:p w:rsidR="0075096A" w:rsidRDefault="0075096A" w:rsidP="0075096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ШУМОВЫХ ХАРАКТЕРИСТИК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4.1. Шумовые характеристики и вибрационные параметры должны определяться при контрольных испытаниях, за исключением приемосдаточных.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4.2. Шумовые характеристики определяются по </w:t>
      </w:r>
      <w:r>
        <w:rPr>
          <w:vanish/>
          <w:color w:val="000000"/>
        </w:rPr>
        <w:t>#M12293 0 1200008444 3271140448 24256 78 300426548 247265662 4293218086 3918392535 2960271974</w:t>
      </w:r>
      <w:r>
        <w:rPr>
          <w:color w:val="000000"/>
        </w:rPr>
        <w:t>ГОСТ 12.2.030-83</w:t>
      </w:r>
      <w:r>
        <w:rPr>
          <w:vanish/>
          <w:color w:val="000000"/>
        </w:rPr>
        <w:t>#S</w:t>
      </w:r>
      <w:r>
        <w:rPr>
          <w:color w:val="000000"/>
        </w:rPr>
        <w:t xml:space="preserve">, методы измерения шумовых характеристик - по </w:t>
      </w:r>
      <w:r>
        <w:rPr>
          <w:vanish/>
          <w:color w:val="000000"/>
        </w:rPr>
        <w:t>#M12291 5200293</w:t>
      </w:r>
      <w:r>
        <w:rPr>
          <w:color w:val="000000"/>
        </w:rPr>
        <w:t>ГОСТ 12.1.026-80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4.2.1. Шумовые характеристики должны определяться под нагрузкой, характеризуемой для машин вращательного действия номинальной мощностью на выходном валу, а для машин ударного действия - энергией и частотой ударов.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4.2.2. При измерении шумовых характеристик по полусфере с использованием нагрузочных устройств отвод воздуха из выхлопного отверстия должен производиться вверх или в стороны.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4.2.3. Шумовые характеристики следует определять в условиях, обеспечивающих оценку собственного шума.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4.2.4. Испытываемая машина должна быть установлена так, чтобы ее ось располагалась вертикально, а шпиндель, на уровне пола, как указано на чертеже.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6B49D4" w:rsidP="0075096A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31595" cy="16167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6A" w:rsidRDefault="0075096A" w:rsidP="0075096A">
      <w:pPr>
        <w:jc w:val="both"/>
        <w:rPr>
          <w:color w:val="000000"/>
        </w:rPr>
      </w:pPr>
    </w:p>
    <w:p w:rsidR="0075096A" w:rsidRDefault="0075096A" w:rsidP="0075096A">
      <w:pPr>
        <w:jc w:val="center"/>
        <w:rPr>
          <w:color w:val="000000"/>
        </w:rPr>
      </w:pPr>
      <w:r>
        <w:rPr>
          <w:color w:val="000000"/>
        </w:rPr>
        <w:t xml:space="preserve">1 - машина; 2 - пол; 3 - нагрузочное устройство 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4.3. Уровень помех стационарного фона при проведении испытаний после ремонта машины должен быть не менее чем на 6 дБ ниже уровня шума испытываемой машины.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4.3.1. Вибрационные параметры определяются при выполнении представительной технологической операции, для выполнения которой предназначена машина, или с использованием имитатора объекта обработки. Указанные параметры должны быть приведены в паспорте машины.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4.3.2. Представительный объект обработки выбирают из реальных объектов наиболее характерных для машин конкретных видов.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4.3.3. Вибрационные параметры следует контролировать в точках, расположенных в середине зон контакта рук оператора с машиной, в трех взаимно перпендикулярных направлениях.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4.4. После ремонта, сопровождающегося разборкой, должны контролироваться вибрационные параметры и шумовые характеристики машин.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  <w:r>
        <w:rPr>
          <w:color w:val="000000"/>
        </w:rPr>
        <w:t>ПРИЛОЖЕНИЕ. (Исключено, Изм. N 3).</w:t>
      </w: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225"/>
        <w:jc w:val="both"/>
        <w:rPr>
          <w:color w:val="000000"/>
        </w:rPr>
      </w:pPr>
    </w:p>
    <w:p w:rsidR="0075096A" w:rsidRDefault="0075096A" w:rsidP="0075096A">
      <w:pPr>
        <w:ind w:firstLine="450"/>
        <w:jc w:val="both"/>
        <w:rPr>
          <w:color w:val="000000"/>
        </w:rPr>
      </w:pPr>
    </w:p>
    <w:p w:rsidR="0075096A" w:rsidRDefault="0075096A" w:rsidP="0075096A">
      <w:pPr>
        <w:ind w:firstLine="450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75096A" w:rsidRDefault="0075096A" w:rsidP="0075096A">
      <w:pPr>
        <w:ind w:firstLine="450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75096A" w:rsidRDefault="0075096A" w:rsidP="0075096A">
      <w:pPr>
        <w:ind w:firstLine="450"/>
        <w:jc w:val="both"/>
        <w:rPr>
          <w:color w:val="000000"/>
        </w:rPr>
      </w:pPr>
      <w:r>
        <w:rPr>
          <w:color w:val="000000"/>
        </w:rPr>
        <w:t>Система стандартов безопасности труда:</w:t>
      </w:r>
    </w:p>
    <w:p w:rsidR="0075096A" w:rsidRDefault="0075096A" w:rsidP="0075096A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Сб. ГОСТов. - М.: ИПК Издательство стандартов, 1999 </w:t>
      </w:r>
    </w:p>
    <w:p w:rsidR="002578BB" w:rsidRDefault="002578BB"/>
    <w:sectPr w:rsidR="002578BB" w:rsidSect="007509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E"/>
    <w:rsid w:val="002578BB"/>
    <w:rsid w:val="006B49D4"/>
    <w:rsid w:val="0075096A"/>
    <w:rsid w:val="009D6A5E"/>
    <w:rsid w:val="00C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7509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7509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gitin</dc:creator>
  <cp:lastModifiedBy>Windows User</cp:lastModifiedBy>
  <cp:revision>2</cp:revision>
  <dcterms:created xsi:type="dcterms:W3CDTF">2018-05-14T01:13:00Z</dcterms:created>
  <dcterms:modified xsi:type="dcterms:W3CDTF">2018-05-14T01:13:00Z</dcterms:modified>
</cp:coreProperties>
</file>