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46" w:rsidRDefault="00B65646">
      <w:pPr>
        <w:jc w:val="right"/>
        <w:rPr>
          <w:rFonts w:ascii="Times New Roman" w:hAnsi="Times New Roman"/>
          <w:sz w:val="20"/>
        </w:rPr>
      </w:pPr>
      <w:bookmarkStart w:id="0" w:name="_GoBack"/>
      <w:bookmarkEnd w:id="0"/>
      <w:r>
        <w:rPr>
          <w:rFonts w:ascii="Times New Roman" w:hAnsi="Times New Roman"/>
          <w:sz w:val="20"/>
        </w:rPr>
        <w:t>ВСН 005-88</w:t>
      </w:r>
    </w:p>
    <w:p w:rsidR="00B65646" w:rsidRDefault="00B65646">
      <w:pPr>
        <w:jc w:val="right"/>
        <w:rPr>
          <w:rFonts w:ascii="Times New Roman" w:hAnsi="Times New Roman"/>
          <w:sz w:val="20"/>
        </w:rPr>
      </w:pPr>
      <w:r>
        <w:rPr>
          <w:rFonts w:ascii="Times New Roman" w:hAnsi="Times New Roman"/>
          <w:sz w:val="20"/>
        </w:rPr>
        <w:t>_________________</w:t>
      </w:r>
    </w:p>
    <w:p w:rsidR="00B65646" w:rsidRDefault="00B65646">
      <w:pPr>
        <w:jc w:val="right"/>
        <w:rPr>
          <w:rFonts w:ascii="Times New Roman" w:hAnsi="Times New Roman"/>
          <w:sz w:val="20"/>
        </w:rPr>
      </w:pPr>
      <w:r>
        <w:rPr>
          <w:rFonts w:ascii="Times New Roman" w:hAnsi="Times New Roman"/>
          <w:sz w:val="20"/>
        </w:rPr>
        <w:t>Миннефтегазстрой</w:t>
      </w:r>
    </w:p>
    <w:p w:rsidR="00B65646" w:rsidRDefault="00B65646">
      <w:pPr>
        <w:jc w:val="right"/>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ВЕДОМСТВЕННЫЕ СТРОИТЕЛЬНЫЕ НОРМЫ</w:t>
      </w:r>
    </w:p>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СТРОИТЕЛЬСТВО ПРОМЫСЛОВЫХ </w:t>
      </w:r>
    </w:p>
    <w:p w:rsidR="00B65646" w:rsidRDefault="00B65646">
      <w:pPr>
        <w:pStyle w:val="Heading"/>
        <w:jc w:val="center"/>
        <w:rPr>
          <w:rFonts w:ascii="Times New Roman" w:hAnsi="Times New Roman"/>
          <w:sz w:val="20"/>
        </w:rPr>
      </w:pPr>
      <w:r>
        <w:rPr>
          <w:rFonts w:ascii="Times New Roman" w:hAnsi="Times New Roman"/>
          <w:sz w:val="20"/>
        </w:rPr>
        <w:t>СТАЛЬНЫХ ТРУБОПРОВОДОВ</w:t>
      </w:r>
    </w:p>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Технология и организация</w:t>
      </w:r>
    </w:p>
    <w:p w:rsidR="00B65646" w:rsidRDefault="00B65646">
      <w:pPr>
        <w:pStyle w:val="Heading"/>
        <w:jc w:val="center"/>
        <w:rPr>
          <w:rFonts w:ascii="Times New Roman" w:hAnsi="Times New Roman"/>
          <w:sz w:val="20"/>
        </w:rPr>
      </w:pPr>
    </w:p>
    <w:p w:rsidR="00B65646" w:rsidRDefault="00B65646">
      <w:pPr>
        <w:jc w:val="right"/>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Дата введения 1990-01-01</w:t>
      </w:r>
    </w:p>
    <w:p w:rsidR="00B65646" w:rsidRDefault="00B65646">
      <w:pPr>
        <w:jc w:val="right"/>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1 РАЗРАБОТАНЫ И ВНЕСЕНЫ Всесоюзным научно-исследовательским институтом по строительству магистральных трубопроводов (ВНИИСТ):</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К.И. Зайцев, канд. техн. наук, И.Д. Красулин, канд. техн. наук, Р.Д. Габелая, канд. техн. наук, Е.А. Аникин, канд. техн. наук, В.И.Булаев, И.А. Борисенко, канд. техн. наук, Н.П. Глазов, канд. техн. наук, И.В. Газуко, канд. техн. наук, С.В. Головин, канд. техн. наук, Л.Г. Генкина, канд. техн. наук, В.В. Грузов, М.Н. Каганович, канд. техн. наук, В.Б. Ковалевский, канд. техн. наук, В.Н. Комарица, В.В. Козырев, А.Г. Мазель, д-р техн. наук, М.В. Машков, Н.Е. Маховиков, канд. техн. наук, М.Ю. Митрохин, канд. техн. наук, В.Ф. Николенко, канд. техн. наук, К.А. Овсепян, Т.Х. Саттаров, канд. техн. наук, В.Г. Селиверстов, Л.П. Семенов, канд. техн. наук, В.Д. Тарлинский, канд. техн. наук, А.И. Тоут, канд. техн. наук, Р.Р. Хакимьянов, канд. техн. наук, Т.Н. Шпагина, В.Д. Шапиро, канд. техн. наук, В.Ф. Чабуркин, канд. техн. наук;</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ССО "Обьтрубопроводстрой": Е.А. Лаврентьев, В.Ф. Гончаренко, А.Ш. Самигуллин, В.Н. Сухов;</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ССО "Нефтегазмонтаж": Р.А. Тамерьян, А.С. Аберков.</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ПОДГОТОВЛЕНЫ К УТВЕРЖДЕНИЮ Главным научно-техническим управлением Миннефтегазстроя: В.А.Шукаев, канд. техн. наук, А.А. Файзуллин, В.В. Кузнецов.</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С введением в действие ВСН "Строительство промысловых стальных трубопроводов. Технология и организация"  </w:t>
      </w:r>
      <w:r w:rsidR="00071A22">
        <w:rPr>
          <w:rFonts w:ascii="Times New Roman" w:hAnsi="Times New Roman"/>
          <w:noProof/>
          <w:position w:val="-16"/>
          <w:sz w:val="20"/>
        </w:rPr>
        <w:drawing>
          <wp:inline distT="0" distB="0" distL="0" distR="0">
            <wp:extent cx="123825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r>
        <w:rPr>
          <w:rFonts w:ascii="Times New Roman" w:hAnsi="Times New Roman"/>
          <w:sz w:val="20"/>
        </w:rPr>
        <w:t xml:space="preserve">утрачивают силу: "Строительство промысловых стальных трубопроводов" </w:t>
      </w:r>
      <w:r w:rsidR="00071A22">
        <w:rPr>
          <w:rFonts w:ascii="Times New Roman" w:hAnsi="Times New Roman"/>
          <w:noProof/>
          <w:position w:val="-28"/>
          <w:sz w:val="20"/>
        </w:rPr>
        <w:drawing>
          <wp:inline distT="0" distB="0" distL="0" distR="0">
            <wp:extent cx="1133475" cy="361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inline>
        </w:drawing>
      </w:r>
      <w:r>
        <w:rPr>
          <w:rFonts w:ascii="Times New Roman" w:hAnsi="Times New Roman"/>
          <w:sz w:val="20"/>
        </w:rPr>
        <w:t xml:space="preserve">; "Инструкция по проектированию и строительству автомобильных дорог для обустройства нефтяных месторождений на севере Тюменской области" </w:t>
      </w:r>
      <w:r w:rsidR="00071A22">
        <w:rPr>
          <w:rFonts w:ascii="Times New Roman" w:hAnsi="Times New Roman"/>
          <w:noProof/>
          <w:position w:val="-18"/>
          <w:sz w:val="20"/>
        </w:rPr>
        <w:drawing>
          <wp:inline distT="0" distB="0" distL="0" distR="0">
            <wp:extent cx="1209675"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400050"/>
                    </a:xfrm>
                    <a:prstGeom prst="rect">
                      <a:avLst/>
                    </a:prstGeom>
                    <a:noFill/>
                    <a:ln>
                      <a:noFill/>
                    </a:ln>
                  </pic:spPr>
                </pic:pic>
              </a:graphicData>
            </a:graphic>
          </wp:inline>
        </w:drawing>
      </w:r>
      <w:r>
        <w:rPr>
          <w:rFonts w:ascii="Times New Roman" w:hAnsi="Times New Roman"/>
          <w:sz w:val="20"/>
        </w:rPr>
        <w:t xml:space="preserve">; "Инструкция о сроках поставки труб для нефтепромыслов" </w:t>
      </w:r>
      <w:r w:rsidR="00071A22">
        <w:rPr>
          <w:rFonts w:ascii="Times New Roman" w:hAnsi="Times New Roman"/>
          <w:noProof/>
          <w:position w:val="-28"/>
          <w:sz w:val="20"/>
        </w:rPr>
        <w:drawing>
          <wp:inline distT="0" distB="0" distL="0" distR="0">
            <wp:extent cx="113347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inline>
        </w:drawing>
      </w:r>
      <w:r>
        <w:rPr>
          <w:rFonts w:ascii="Times New Roman" w:hAnsi="Times New Roman"/>
          <w:sz w:val="20"/>
        </w:rPr>
        <w:t xml:space="preserve">; "Инструкция по технологии и организации перевозок, погрузки, разгрузки и складирования труб малых диаметров (100-500 мм) при строительстве нефтепроводов" </w:t>
      </w:r>
      <w:r w:rsidR="00071A22">
        <w:rPr>
          <w:rFonts w:ascii="Times New Roman" w:hAnsi="Times New Roman"/>
          <w:noProof/>
          <w:position w:val="-28"/>
          <w:sz w:val="20"/>
        </w:rPr>
        <w:drawing>
          <wp:inline distT="0" distB="0" distL="0" distR="0">
            <wp:extent cx="1171575" cy="371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371475"/>
                    </a:xfrm>
                    <a:prstGeom prst="rect">
                      <a:avLst/>
                    </a:prstGeom>
                    <a:noFill/>
                    <a:ln>
                      <a:noFill/>
                    </a:ln>
                  </pic:spPr>
                </pic:pic>
              </a:graphicData>
            </a:graphic>
          </wp:inline>
        </w:drawing>
      </w:r>
      <w:r>
        <w:rPr>
          <w:rFonts w:ascii="Times New Roman" w:hAnsi="Times New Roman"/>
          <w:sz w:val="20"/>
        </w:rPr>
        <w:t>.</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СОГЛАСОВАНЫ: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Госстрой СССР, письмо № АЧ-4129-8 от 22.11.1988 г.</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Главное управление проектирования и капитального строительства Миннефтепрома, письмо № 3-1-24/898 от 04.10.1988 г.</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lastRenderedPageBreak/>
        <w:t>Главное управление проектирования и капитального строительства Мингазпрома, письмо № 03-2/1429 от 25.10.1988 г.</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Главгосгазнадзор СССР, письмо № 11-5-2/319 от 25.11.1988 г.</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Управление охраны труда и военизированных спецслужб Миннефтегазстроя. Начальник А.С. Пащенко.</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УТВЕРЖДЕНЫ приказом Миннефтегазстроя № 332 от 1.11.88 г.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1. ОБЩИЕ ПОЛОЖЕНИЯ</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1.1. Настоящие Ведомственные строительные нормы (ВСН) распространяются на сооружение и реконструкцию промысловых стальных трубопроводов* диаметром до 1420 мм (включительно) на новых и действующих месторождениях нефти, газа, газового конденсата и подземных хранилищ газа (ПХГ) с избыточным давлением среды не выше 32 МПа (320 кгс/см</w:t>
      </w:r>
      <w:r w:rsidR="00071A22">
        <w:rPr>
          <w:rFonts w:ascii="Times New Roman" w:hAnsi="Times New Roman"/>
          <w:noProof/>
          <w:position w:val="-4"/>
          <w:sz w:val="20"/>
        </w:rPr>
        <w:drawing>
          <wp:inline distT="0" distB="0" distL="0" distR="0">
            <wp:extent cx="1047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область распространения которых регламентирована "Нормами проектирования промысловых стальных трубопроводов" </w:t>
      </w:r>
      <w:r w:rsidR="00071A22">
        <w:rPr>
          <w:rFonts w:ascii="Times New Roman" w:hAnsi="Times New Roman"/>
          <w:noProof/>
          <w:position w:val="-66"/>
          <w:sz w:val="20"/>
        </w:rPr>
        <w:drawing>
          <wp:inline distT="0" distB="0" distL="0" distR="0">
            <wp:extent cx="12477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42925"/>
                    </a:xfrm>
                    <a:prstGeom prst="rect">
                      <a:avLst/>
                    </a:prstGeom>
                    <a:noFill/>
                    <a:ln>
                      <a:noFill/>
                    </a:ln>
                  </pic:spPr>
                </pic:pic>
              </a:graphicData>
            </a:graphic>
          </wp:inline>
        </w:drawing>
      </w:r>
      <w:r>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________________</w:t>
      </w:r>
    </w:p>
    <w:p w:rsidR="00B65646" w:rsidRDefault="00B65646">
      <w:pPr>
        <w:ind w:firstLine="225"/>
        <w:jc w:val="both"/>
        <w:rPr>
          <w:rFonts w:ascii="Times New Roman" w:hAnsi="Times New Roman"/>
          <w:sz w:val="20"/>
        </w:rPr>
      </w:pPr>
      <w:r>
        <w:rPr>
          <w:rFonts w:ascii="Times New Roman" w:hAnsi="Times New Roman"/>
          <w:sz w:val="20"/>
        </w:rPr>
        <w:t>* В дальнейшем (за исключением особо оговоренных случаев) вместо слов "промысловый (е) стальной трубопровод (ы)" будет употребляться слово "трубопровод (ы)".</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1.2. Требования настоящих ВСН не распространяются на сооружение и реконструкцию промысловых трубопроводов в районах вечной мерзлоты, в зоне морских акваторий и районах с сейсмичностью выше 8 баллов для подземных и выше 6 баллов для надземных трубопроводов, на внутриплощадочные трубопроводы. В этих случаях должны соблюдаться требования соответствующих ведомственных строительных норм, а при отсутствии - специальные требования к производству и приемке работ, указанные в проектной документации.</w:t>
      </w:r>
    </w:p>
    <w:p w:rsidR="00B65646" w:rsidRDefault="00B65646">
      <w:pPr>
        <w:ind w:firstLine="225"/>
        <w:jc w:val="both"/>
        <w:rPr>
          <w:rFonts w:ascii="Times New Roman" w:hAnsi="Times New Roman"/>
          <w:sz w:val="20"/>
        </w:rPr>
      </w:pPr>
      <w:r>
        <w:rPr>
          <w:rFonts w:ascii="Times New Roman" w:hAnsi="Times New Roman"/>
          <w:sz w:val="20"/>
        </w:rPr>
        <w:t>Требования ВСН должны учитываться при разработке проектов организации строительства, рабочих чертежей и проектов производства работ.</w:t>
      </w:r>
    </w:p>
    <w:p w:rsidR="00B65646" w:rsidRDefault="00B65646">
      <w:pPr>
        <w:ind w:firstLine="225"/>
        <w:jc w:val="both"/>
        <w:rPr>
          <w:rFonts w:ascii="Times New Roman" w:hAnsi="Times New Roman"/>
          <w:sz w:val="20"/>
        </w:rPr>
      </w:pPr>
      <w:r>
        <w:rPr>
          <w:rFonts w:ascii="Times New Roman" w:hAnsi="Times New Roman"/>
          <w:sz w:val="20"/>
        </w:rPr>
        <w:t>1.3. При строительстве трубопроводов следует выполнять требования "Правил техники безопасности при строительстве магистральных стальных трубопроводов", утвержденных Миннефтегазстроем.</w:t>
      </w:r>
    </w:p>
    <w:p w:rsidR="00B65646" w:rsidRDefault="00B65646">
      <w:pPr>
        <w:ind w:firstLine="225"/>
        <w:jc w:val="both"/>
        <w:rPr>
          <w:rFonts w:ascii="Times New Roman" w:hAnsi="Times New Roman"/>
          <w:sz w:val="20"/>
        </w:rPr>
      </w:pPr>
      <w:r>
        <w:rPr>
          <w:rFonts w:ascii="Times New Roman" w:hAnsi="Times New Roman"/>
          <w:sz w:val="20"/>
        </w:rPr>
        <w:t>1.4. При выполнении взрывных работ следует руководствоваться "Едиными правилами безопасности при взрывных работах", утвержденными Госгортехнадзором СССР.</w:t>
      </w:r>
    </w:p>
    <w:p w:rsidR="00B65646" w:rsidRDefault="00B65646">
      <w:pPr>
        <w:ind w:firstLine="225"/>
        <w:jc w:val="both"/>
        <w:rPr>
          <w:rFonts w:ascii="Times New Roman" w:hAnsi="Times New Roman"/>
          <w:sz w:val="20"/>
        </w:rPr>
      </w:pPr>
      <w:r>
        <w:rPr>
          <w:rFonts w:ascii="Times New Roman" w:hAnsi="Times New Roman"/>
          <w:sz w:val="20"/>
        </w:rPr>
        <w:t>1.5. Ширину полосы отвода земель на время строительства трубопроводов нефти, газа и газового конденсата определяют проектом с учетом специфики их сооружения и норм отвода земель для магистральных трубопроводов (СН 452-73); для водоводов - по СН 456-72.</w:t>
      </w:r>
    </w:p>
    <w:p w:rsidR="00B65646" w:rsidRDefault="00B65646">
      <w:pPr>
        <w:ind w:firstLine="225"/>
        <w:jc w:val="both"/>
        <w:rPr>
          <w:rFonts w:ascii="Times New Roman" w:hAnsi="Times New Roman"/>
          <w:sz w:val="20"/>
        </w:rPr>
      </w:pPr>
      <w:r>
        <w:rPr>
          <w:rFonts w:ascii="Times New Roman" w:hAnsi="Times New Roman"/>
          <w:sz w:val="20"/>
        </w:rPr>
        <w:t>1.6. Минимальная температура воздуха, при которой разрешается производить строительно-монтажные работы с трубами из разных марок стали, должна соответствовать требованиям "Инструкции по применению стальных труб в газовой и нефтяной промышленности", утвержденной Мингазпромом, Миннефтегазстроем и Миннефтепромом.</w:t>
      </w:r>
    </w:p>
    <w:p w:rsidR="00B65646" w:rsidRDefault="00B65646">
      <w:pPr>
        <w:ind w:firstLine="225"/>
        <w:jc w:val="both"/>
        <w:rPr>
          <w:rFonts w:ascii="Times New Roman" w:hAnsi="Times New Roman"/>
          <w:sz w:val="20"/>
        </w:rPr>
      </w:pPr>
      <w:r>
        <w:rPr>
          <w:rFonts w:ascii="Times New Roman" w:hAnsi="Times New Roman"/>
          <w:sz w:val="20"/>
        </w:rPr>
        <w:t>1.7. Строительство промысловых трубопроводов должно производиться с применением методов поточной и индустриальной организации работ.</w:t>
      </w:r>
    </w:p>
    <w:p w:rsidR="00B65646" w:rsidRDefault="00B65646">
      <w:pPr>
        <w:ind w:firstLine="225"/>
        <w:jc w:val="both"/>
        <w:rPr>
          <w:rFonts w:ascii="Times New Roman" w:hAnsi="Times New Roman"/>
          <w:sz w:val="20"/>
        </w:rPr>
      </w:pPr>
      <w:r>
        <w:rPr>
          <w:rFonts w:ascii="Times New Roman" w:hAnsi="Times New Roman"/>
          <w:sz w:val="20"/>
        </w:rPr>
        <w:t>1.8. Строительство трубопроводов следует вести по принципу гибкой технологии и организации, для чего строительный поток должен быть оснащен комплектом технологических машин и оснастки применительно к разным диаметрам и назначениям трубопроводов.</w:t>
      </w:r>
    </w:p>
    <w:p w:rsidR="00B65646" w:rsidRDefault="00B65646">
      <w:pPr>
        <w:ind w:firstLine="225"/>
        <w:jc w:val="both"/>
        <w:rPr>
          <w:rFonts w:ascii="Times New Roman" w:hAnsi="Times New Roman"/>
          <w:sz w:val="20"/>
        </w:rPr>
      </w:pPr>
      <w:r>
        <w:rPr>
          <w:rFonts w:ascii="Times New Roman" w:hAnsi="Times New Roman"/>
          <w:sz w:val="20"/>
        </w:rPr>
        <w:t>1.9. При разработке проекта производства работ (ППР) для строительства трубопроводов на освоенных месторождениях в местах наличия густой сети подземных коммуникаций необходимо разработать специальные методы производства работ, обеспечивающие сохранность этих коммуникаций.</w:t>
      </w:r>
    </w:p>
    <w:p w:rsidR="00B65646" w:rsidRDefault="00B65646">
      <w:pPr>
        <w:ind w:firstLine="225"/>
        <w:jc w:val="both"/>
        <w:rPr>
          <w:rFonts w:ascii="Times New Roman" w:hAnsi="Times New Roman"/>
          <w:sz w:val="20"/>
        </w:rPr>
      </w:pPr>
      <w:r>
        <w:rPr>
          <w:rFonts w:ascii="Times New Roman" w:hAnsi="Times New Roman"/>
          <w:sz w:val="20"/>
        </w:rPr>
        <w:t>1.10. Проект организации строительства (ПОС), проект производства работ (ППР) и документация по организации работ строительной организации разрабатываются в соответствии со СНиП 3.01.01-85.</w:t>
      </w:r>
    </w:p>
    <w:p w:rsidR="00B65646" w:rsidRDefault="00B65646">
      <w:pPr>
        <w:ind w:firstLine="225"/>
        <w:jc w:val="both"/>
        <w:rPr>
          <w:rFonts w:ascii="Times New Roman" w:hAnsi="Times New Roman"/>
          <w:sz w:val="20"/>
        </w:rPr>
      </w:pPr>
      <w:r>
        <w:rPr>
          <w:rFonts w:ascii="Times New Roman" w:hAnsi="Times New Roman"/>
          <w:sz w:val="20"/>
        </w:rPr>
        <w:t xml:space="preserve">1.11. При выполнении строительно-монтажных работ на промысловых трубопроводах </w:t>
      </w:r>
      <w:r>
        <w:rPr>
          <w:rFonts w:ascii="Times New Roman" w:hAnsi="Times New Roman"/>
          <w:sz w:val="20"/>
        </w:rPr>
        <w:lastRenderedPageBreak/>
        <w:t xml:space="preserve">исполнительную документацию необходимо оформлять в соответствии с действующими формами исполнительной производственной документации на скрытые работы при сооружении магистральных трубопроводов.     </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2. ОРГАНИЗАЦИЯ РАБОТ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2.1. Строительство промысловых трубопроводов следует организовывать в соответствии с требованиями СНиП 3.01.01-85 и требованиями настоящих ВСН.</w:t>
      </w:r>
    </w:p>
    <w:p w:rsidR="00B65646" w:rsidRDefault="00B65646">
      <w:pPr>
        <w:ind w:firstLine="225"/>
        <w:jc w:val="both"/>
        <w:rPr>
          <w:rFonts w:ascii="Times New Roman" w:hAnsi="Times New Roman"/>
          <w:sz w:val="20"/>
        </w:rPr>
      </w:pPr>
      <w:r>
        <w:rPr>
          <w:rFonts w:ascii="Times New Roman" w:hAnsi="Times New Roman"/>
          <w:sz w:val="20"/>
        </w:rPr>
        <w:t>2.2. Основой для планирования работы трубопроводостроительного потока служит проект организации работ (ПОР) на годовую производственную программу. На основе ПОР должны разрабатываться графики движения трубопроводостроительных потоков (календарный план).</w:t>
      </w:r>
    </w:p>
    <w:p w:rsidR="00B65646" w:rsidRDefault="00B65646">
      <w:pPr>
        <w:ind w:firstLine="225"/>
        <w:jc w:val="both"/>
        <w:rPr>
          <w:rFonts w:ascii="Times New Roman" w:hAnsi="Times New Roman"/>
          <w:sz w:val="20"/>
        </w:rPr>
      </w:pPr>
      <w:r>
        <w:rPr>
          <w:rFonts w:ascii="Times New Roman" w:hAnsi="Times New Roman"/>
          <w:sz w:val="20"/>
        </w:rPr>
        <w:t>Календарный план потока должен удовлетворять следующим условиям:</w:t>
      </w:r>
    </w:p>
    <w:p w:rsidR="00B65646" w:rsidRDefault="00B65646">
      <w:pPr>
        <w:ind w:firstLine="225"/>
        <w:jc w:val="both"/>
        <w:rPr>
          <w:rFonts w:ascii="Times New Roman" w:hAnsi="Times New Roman"/>
          <w:sz w:val="20"/>
        </w:rPr>
      </w:pPr>
      <w:r>
        <w:rPr>
          <w:rFonts w:ascii="Times New Roman" w:hAnsi="Times New Roman"/>
          <w:sz w:val="20"/>
        </w:rPr>
        <w:t>соответствие объемов и структур работ технологической производственной мощности потока*;</w:t>
      </w:r>
    </w:p>
    <w:p w:rsidR="00B65646" w:rsidRDefault="00B65646">
      <w:pPr>
        <w:ind w:firstLine="225"/>
        <w:jc w:val="both"/>
        <w:rPr>
          <w:rFonts w:ascii="Times New Roman" w:hAnsi="Times New Roman"/>
          <w:sz w:val="20"/>
        </w:rPr>
      </w:pPr>
      <w:r>
        <w:rPr>
          <w:rFonts w:ascii="Times New Roman" w:hAnsi="Times New Roman"/>
          <w:sz w:val="20"/>
        </w:rPr>
        <w:t>минимизация межобъектных перебазировок;</w:t>
      </w:r>
    </w:p>
    <w:p w:rsidR="00B65646" w:rsidRDefault="00B65646">
      <w:pPr>
        <w:ind w:firstLine="225"/>
        <w:jc w:val="both"/>
        <w:rPr>
          <w:rFonts w:ascii="Times New Roman" w:hAnsi="Times New Roman"/>
          <w:sz w:val="20"/>
        </w:rPr>
      </w:pPr>
      <w:r>
        <w:rPr>
          <w:rFonts w:ascii="Times New Roman" w:hAnsi="Times New Roman"/>
          <w:sz w:val="20"/>
        </w:rPr>
        <w:t>равномерность загрузки потока по временным интервалам;</w:t>
      </w:r>
    </w:p>
    <w:p w:rsidR="00B65646" w:rsidRDefault="00B65646">
      <w:pPr>
        <w:ind w:firstLine="225"/>
        <w:jc w:val="both"/>
        <w:rPr>
          <w:rFonts w:ascii="Times New Roman" w:hAnsi="Times New Roman"/>
          <w:sz w:val="20"/>
        </w:rPr>
      </w:pPr>
      <w:r>
        <w:rPr>
          <w:rFonts w:ascii="Times New Roman" w:hAnsi="Times New Roman"/>
          <w:sz w:val="20"/>
        </w:rPr>
        <w:t>максимальная занятость (загрузка) потока на объектах, расположенных в районе базирования потока.</w:t>
      </w:r>
    </w:p>
    <w:p w:rsidR="00B65646" w:rsidRDefault="00B65646">
      <w:pPr>
        <w:ind w:firstLine="225"/>
        <w:jc w:val="both"/>
        <w:rPr>
          <w:rFonts w:ascii="Times New Roman" w:hAnsi="Times New Roman"/>
          <w:sz w:val="20"/>
        </w:rPr>
      </w:pPr>
      <w:r>
        <w:rPr>
          <w:rFonts w:ascii="Times New Roman" w:hAnsi="Times New Roman"/>
          <w:sz w:val="20"/>
        </w:rPr>
        <w:t>_________________</w:t>
      </w:r>
    </w:p>
    <w:p w:rsidR="00B65646" w:rsidRDefault="00B65646">
      <w:pPr>
        <w:ind w:firstLine="225"/>
        <w:jc w:val="both"/>
        <w:rPr>
          <w:rFonts w:ascii="Times New Roman" w:hAnsi="Times New Roman"/>
          <w:sz w:val="20"/>
        </w:rPr>
      </w:pPr>
      <w:r>
        <w:rPr>
          <w:rFonts w:ascii="Times New Roman" w:hAnsi="Times New Roman"/>
          <w:sz w:val="20"/>
        </w:rPr>
        <w:t>* Под технологической производственной мощностью потока понимается максимальная протяженность трубопроводов по диаметрам и назначениям в километрах, которую может построить поток (с разбивкой по кварталам) в течение года при заданной технологии и организации работ.</w:t>
      </w:r>
    </w:p>
    <w:p w:rsidR="00B65646" w:rsidRDefault="00B65646">
      <w:pPr>
        <w:ind w:firstLine="225"/>
        <w:jc w:val="both"/>
        <w:rPr>
          <w:rFonts w:ascii="Times New Roman" w:hAnsi="Times New Roman"/>
          <w:sz w:val="20"/>
        </w:rPr>
      </w:pPr>
      <w:r>
        <w:rPr>
          <w:rFonts w:ascii="Times New Roman" w:hAnsi="Times New Roman"/>
          <w:sz w:val="20"/>
        </w:rPr>
        <w:t>График движения потока разрабатывается на один-два года и отражает:</w:t>
      </w:r>
    </w:p>
    <w:p w:rsidR="00B65646" w:rsidRDefault="00B65646">
      <w:pPr>
        <w:ind w:firstLine="225"/>
        <w:jc w:val="both"/>
        <w:rPr>
          <w:rFonts w:ascii="Times New Roman" w:hAnsi="Times New Roman"/>
          <w:sz w:val="20"/>
        </w:rPr>
      </w:pPr>
      <w:r>
        <w:rPr>
          <w:rFonts w:ascii="Times New Roman" w:hAnsi="Times New Roman"/>
          <w:sz w:val="20"/>
        </w:rPr>
        <w:t>перечень всех объектов, строящихся потоком;</w:t>
      </w:r>
    </w:p>
    <w:p w:rsidR="00B65646" w:rsidRDefault="00B65646">
      <w:pPr>
        <w:ind w:firstLine="225"/>
        <w:jc w:val="both"/>
        <w:rPr>
          <w:rFonts w:ascii="Times New Roman" w:hAnsi="Times New Roman"/>
          <w:sz w:val="20"/>
        </w:rPr>
      </w:pPr>
      <w:r>
        <w:rPr>
          <w:rFonts w:ascii="Times New Roman" w:hAnsi="Times New Roman"/>
          <w:sz w:val="20"/>
        </w:rPr>
        <w:t>объемы работ и объекты зимнего и летнего сезонов строительства;</w:t>
      </w:r>
    </w:p>
    <w:p w:rsidR="00B65646" w:rsidRDefault="00B65646">
      <w:pPr>
        <w:ind w:firstLine="225"/>
        <w:jc w:val="both"/>
        <w:rPr>
          <w:rFonts w:ascii="Times New Roman" w:hAnsi="Times New Roman"/>
          <w:sz w:val="20"/>
        </w:rPr>
      </w:pPr>
      <w:r>
        <w:rPr>
          <w:rFonts w:ascii="Times New Roman" w:hAnsi="Times New Roman"/>
          <w:sz w:val="20"/>
        </w:rPr>
        <w:t>продолжительность строительства с учетом слияния сезона и перебазировок;</w:t>
      </w:r>
    </w:p>
    <w:p w:rsidR="00B65646" w:rsidRDefault="00B65646">
      <w:pPr>
        <w:ind w:firstLine="225"/>
        <w:jc w:val="both"/>
        <w:rPr>
          <w:rFonts w:ascii="Times New Roman" w:hAnsi="Times New Roman"/>
          <w:sz w:val="20"/>
        </w:rPr>
      </w:pPr>
      <w:r>
        <w:rPr>
          <w:rFonts w:ascii="Times New Roman" w:hAnsi="Times New Roman"/>
          <w:sz w:val="20"/>
        </w:rPr>
        <w:t>виды основных работ;</w:t>
      </w:r>
    </w:p>
    <w:p w:rsidR="00B65646" w:rsidRDefault="00B65646">
      <w:pPr>
        <w:ind w:firstLine="225"/>
        <w:jc w:val="both"/>
        <w:rPr>
          <w:rFonts w:ascii="Times New Roman" w:hAnsi="Times New Roman"/>
          <w:sz w:val="20"/>
        </w:rPr>
      </w:pPr>
      <w:r>
        <w:rPr>
          <w:rFonts w:ascii="Times New Roman" w:hAnsi="Times New Roman"/>
          <w:sz w:val="20"/>
        </w:rPr>
        <w:t>последовательность движения потока по объектам.</w:t>
      </w:r>
    </w:p>
    <w:p w:rsidR="00B65646" w:rsidRDefault="00B65646">
      <w:pPr>
        <w:ind w:firstLine="225"/>
        <w:jc w:val="both"/>
        <w:rPr>
          <w:rFonts w:ascii="Times New Roman" w:hAnsi="Times New Roman"/>
          <w:sz w:val="20"/>
        </w:rPr>
      </w:pPr>
      <w:r>
        <w:rPr>
          <w:rFonts w:ascii="Times New Roman" w:hAnsi="Times New Roman"/>
          <w:sz w:val="20"/>
        </w:rPr>
        <w:t>Оптимальные запасы материально-технологических ресурсов, необходимые для бесперебойной работы потока, следует определять с учетом следующих факторов:</w:t>
      </w:r>
    </w:p>
    <w:p w:rsidR="00B65646" w:rsidRDefault="00B65646">
      <w:pPr>
        <w:ind w:firstLine="225"/>
        <w:jc w:val="both"/>
        <w:rPr>
          <w:rFonts w:ascii="Times New Roman" w:hAnsi="Times New Roman"/>
          <w:sz w:val="20"/>
        </w:rPr>
      </w:pPr>
      <w:r>
        <w:rPr>
          <w:rFonts w:ascii="Times New Roman" w:hAnsi="Times New Roman"/>
          <w:sz w:val="20"/>
        </w:rPr>
        <w:t>отдаленности основной базы снабжения;</w:t>
      </w:r>
    </w:p>
    <w:p w:rsidR="00B65646" w:rsidRDefault="00B65646">
      <w:pPr>
        <w:ind w:firstLine="225"/>
        <w:jc w:val="both"/>
        <w:rPr>
          <w:rFonts w:ascii="Times New Roman" w:hAnsi="Times New Roman"/>
          <w:sz w:val="20"/>
        </w:rPr>
      </w:pPr>
      <w:r>
        <w:rPr>
          <w:rFonts w:ascii="Times New Roman" w:hAnsi="Times New Roman"/>
          <w:sz w:val="20"/>
        </w:rPr>
        <w:t>состояния дорожной сети;</w:t>
      </w:r>
    </w:p>
    <w:p w:rsidR="00B65646" w:rsidRDefault="00B65646">
      <w:pPr>
        <w:ind w:firstLine="225"/>
        <w:jc w:val="both"/>
        <w:rPr>
          <w:rFonts w:ascii="Times New Roman" w:hAnsi="Times New Roman"/>
          <w:sz w:val="20"/>
        </w:rPr>
      </w:pPr>
      <w:r>
        <w:rPr>
          <w:rFonts w:ascii="Times New Roman" w:hAnsi="Times New Roman"/>
          <w:sz w:val="20"/>
        </w:rPr>
        <w:t>сезона года;</w:t>
      </w:r>
    </w:p>
    <w:p w:rsidR="00B65646" w:rsidRDefault="00B65646">
      <w:pPr>
        <w:ind w:firstLine="225"/>
        <w:jc w:val="both"/>
        <w:rPr>
          <w:rFonts w:ascii="Times New Roman" w:hAnsi="Times New Roman"/>
          <w:sz w:val="20"/>
        </w:rPr>
      </w:pPr>
      <w:r>
        <w:rPr>
          <w:rFonts w:ascii="Times New Roman" w:hAnsi="Times New Roman"/>
          <w:sz w:val="20"/>
        </w:rPr>
        <w:t>транспортной схемы доставки материалов;</w:t>
      </w:r>
    </w:p>
    <w:p w:rsidR="00B65646" w:rsidRDefault="00B65646">
      <w:pPr>
        <w:ind w:firstLine="225"/>
        <w:jc w:val="both"/>
        <w:rPr>
          <w:rFonts w:ascii="Times New Roman" w:hAnsi="Times New Roman"/>
          <w:sz w:val="20"/>
        </w:rPr>
      </w:pPr>
      <w:r>
        <w:rPr>
          <w:rFonts w:ascii="Times New Roman" w:hAnsi="Times New Roman"/>
          <w:sz w:val="20"/>
        </w:rPr>
        <w:t>производительности потока.</w:t>
      </w:r>
    </w:p>
    <w:p w:rsidR="00B65646" w:rsidRDefault="00B65646">
      <w:pPr>
        <w:ind w:firstLine="225"/>
        <w:jc w:val="both"/>
        <w:rPr>
          <w:rFonts w:ascii="Times New Roman" w:hAnsi="Times New Roman"/>
          <w:sz w:val="20"/>
        </w:rPr>
      </w:pPr>
      <w:r>
        <w:rPr>
          <w:rFonts w:ascii="Times New Roman" w:hAnsi="Times New Roman"/>
          <w:sz w:val="20"/>
        </w:rPr>
        <w:t>2.3. Организационная структура потока должна быть гибкой, изменяемой. Изменение структуры должно происходить по заранее намеченному плану в соответствии с характеристикой сооружаемого трубопровода.</w:t>
      </w:r>
    </w:p>
    <w:p w:rsidR="00B65646" w:rsidRDefault="00B65646">
      <w:pPr>
        <w:ind w:firstLine="225"/>
        <w:jc w:val="both"/>
        <w:rPr>
          <w:rFonts w:ascii="Times New Roman" w:hAnsi="Times New Roman"/>
          <w:sz w:val="20"/>
        </w:rPr>
      </w:pPr>
      <w:r>
        <w:rPr>
          <w:rFonts w:ascii="Times New Roman" w:hAnsi="Times New Roman"/>
          <w:sz w:val="20"/>
        </w:rPr>
        <w:t>2.4. Промысловый трубопроводостроительный поток функционирует на определенной территории месторождений, ведя строительство одновременно нескольких трубопроводов поточным методом.</w:t>
      </w:r>
    </w:p>
    <w:p w:rsidR="00B65646" w:rsidRDefault="00B65646">
      <w:pPr>
        <w:ind w:firstLine="225"/>
        <w:jc w:val="both"/>
        <w:rPr>
          <w:rFonts w:ascii="Times New Roman" w:hAnsi="Times New Roman"/>
          <w:sz w:val="20"/>
        </w:rPr>
      </w:pPr>
      <w:r>
        <w:rPr>
          <w:rFonts w:ascii="Times New Roman" w:hAnsi="Times New Roman"/>
          <w:sz w:val="20"/>
        </w:rPr>
        <w:t>Места базирования потока определяют с учетом расположения наиболее ресурсоемких объектов, чтобы минимизировать затраты на перевозку рабочих до объекта.</w:t>
      </w:r>
    </w:p>
    <w:p w:rsidR="00B65646" w:rsidRDefault="00B65646">
      <w:pPr>
        <w:ind w:firstLine="225"/>
        <w:jc w:val="both"/>
        <w:rPr>
          <w:rFonts w:ascii="Times New Roman" w:hAnsi="Times New Roman"/>
          <w:sz w:val="20"/>
        </w:rPr>
      </w:pPr>
      <w:r>
        <w:rPr>
          <w:rFonts w:ascii="Times New Roman" w:hAnsi="Times New Roman"/>
          <w:sz w:val="20"/>
        </w:rPr>
        <w:t>2.5. Величина технологических заделов должна быть оптимальной для компенсации колебания выработок частных потоков, ее рассчитывают согласно рекомендуемому приложению 1.</w:t>
      </w:r>
    </w:p>
    <w:p w:rsidR="00B65646" w:rsidRDefault="00B65646">
      <w:pPr>
        <w:ind w:firstLine="225"/>
        <w:jc w:val="both"/>
        <w:rPr>
          <w:rFonts w:ascii="Times New Roman" w:hAnsi="Times New Roman"/>
          <w:sz w:val="20"/>
        </w:rPr>
      </w:pPr>
      <w:r>
        <w:rPr>
          <w:rFonts w:ascii="Times New Roman" w:hAnsi="Times New Roman"/>
          <w:sz w:val="20"/>
        </w:rPr>
        <w:t>2.6. Инженерно-технологические объекты (узел переключения кранов на водоводе поддержания пластового давления (ППД), узел переключения кранов на газлифтном трубопроводе, сложные переходы через подземные коммуникации) следует сооружать поточным методом силами специализированного звена.</w:t>
      </w:r>
    </w:p>
    <w:p w:rsidR="00B65646" w:rsidRDefault="00B65646">
      <w:pPr>
        <w:ind w:firstLine="225"/>
        <w:jc w:val="both"/>
        <w:rPr>
          <w:rFonts w:ascii="Times New Roman" w:hAnsi="Times New Roman"/>
          <w:sz w:val="20"/>
        </w:rPr>
      </w:pPr>
      <w:r>
        <w:rPr>
          <w:rFonts w:ascii="Times New Roman" w:hAnsi="Times New Roman"/>
          <w:sz w:val="20"/>
        </w:rPr>
        <w:t>2.7. Непрерывный график сооружения инженерно-технологических объектов составляют в соответствии со сводным календарным графиком строительства трубопроводов. В свою очередь график поставки арматуры и деталей должен быть увязан  с непрерывным графиком сооружения инженерно-технологических объектов.</w:t>
      </w:r>
    </w:p>
    <w:p w:rsidR="00B65646" w:rsidRDefault="00B65646">
      <w:pPr>
        <w:ind w:firstLine="225"/>
        <w:jc w:val="both"/>
        <w:rPr>
          <w:rFonts w:ascii="Times New Roman" w:hAnsi="Times New Roman"/>
          <w:sz w:val="20"/>
        </w:rPr>
      </w:pPr>
      <w:r>
        <w:rPr>
          <w:rFonts w:ascii="Times New Roman" w:hAnsi="Times New Roman"/>
          <w:sz w:val="20"/>
        </w:rPr>
        <w:t>2.8. Специализированное звено своими силами выполняет все виды работ, включая испытание трубопроводов на прочность и герметичность. Инженерно-технологические объекты следует сооружать, как правило, индустриальными методами из блоков или блок-модулей.</w:t>
      </w:r>
    </w:p>
    <w:p w:rsidR="00B65646" w:rsidRDefault="00B65646">
      <w:pPr>
        <w:ind w:firstLine="225"/>
        <w:jc w:val="both"/>
        <w:rPr>
          <w:rFonts w:ascii="Times New Roman" w:hAnsi="Times New Roman"/>
          <w:sz w:val="20"/>
        </w:rPr>
      </w:pPr>
      <w:r>
        <w:rPr>
          <w:rFonts w:ascii="Times New Roman" w:hAnsi="Times New Roman"/>
          <w:sz w:val="20"/>
        </w:rPr>
        <w:t xml:space="preserve">2.9. Типы машин и оборудования, их количество и расстановка должны соответствовать </w:t>
      </w:r>
      <w:r>
        <w:rPr>
          <w:rFonts w:ascii="Times New Roman" w:hAnsi="Times New Roman"/>
          <w:sz w:val="20"/>
        </w:rPr>
        <w:lastRenderedPageBreak/>
        <w:t>параметрам трубопровода, условиям строительства, а также принятым способам работ.</w:t>
      </w:r>
    </w:p>
    <w:p w:rsidR="00B65646" w:rsidRDefault="00B65646">
      <w:pPr>
        <w:ind w:firstLine="225"/>
        <w:jc w:val="both"/>
        <w:rPr>
          <w:rFonts w:ascii="Times New Roman" w:hAnsi="Times New Roman"/>
          <w:sz w:val="20"/>
        </w:rPr>
      </w:pPr>
      <w:r>
        <w:rPr>
          <w:rFonts w:ascii="Times New Roman" w:hAnsi="Times New Roman"/>
          <w:sz w:val="20"/>
        </w:rPr>
        <w:t>2.10. На строительстве промысловых трубопроводов используют в основном две схемы организации выполнения сварочно-монтажных работ:</w:t>
      </w:r>
    </w:p>
    <w:p w:rsidR="00B65646" w:rsidRDefault="00B65646">
      <w:pPr>
        <w:ind w:firstLine="225"/>
        <w:jc w:val="both"/>
        <w:rPr>
          <w:rFonts w:ascii="Times New Roman" w:hAnsi="Times New Roman"/>
          <w:sz w:val="20"/>
        </w:rPr>
      </w:pPr>
      <w:r>
        <w:rPr>
          <w:rFonts w:ascii="Times New Roman" w:hAnsi="Times New Roman"/>
          <w:sz w:val="20"/>
        </w:rPr>
        <w:t>полевую (трассовую), по которой отдельные трубы доставляют непосредственно на трассу, раскладывают вдоль траншеи, стыкуют и сваривают в нитку;</w:t>
      </w:r>
    </w:p>
    <w:p w:rsidR="00B65646" w:rsidRDefault="00B65646">
      <w:pPr>
        <w:ind w:firstLine="225"/>
        <w:jc w:val="both"/>
        <w:rPr>
          <w:rFonts w:ascii="Times New Roman" w:hAnsi="Times New Roman"/>
          <w:sz w:val="20"/>
        </w:rPr>
      </w:pPr>
      <w:r>
        <w:rPr>
          <w:rFonts w:ascii="Times New Roman" w:hAnsi="Times New Roman"/>
          <w:sz w:val="20"/>
        </w:rPr>
        <w:t>базовую, по которой трубопроводы сваривают в двух-, трехтрубные секции на трубосварочной базе и вывозят на трассу для сварки в нитку.</w:t>
      </w:r>
    </w:p>
    <w:p w:rsidR="00B65646" w:rsidRDefault="00B65646">
      <w:pPr>
        <w:ind w:firstLine="225"/>
        <w:jc w:val="both"/>
        <w:rPr>
          <w:rFonts w:ascii="Times New Roman" w:hAnsi="Times New Roman"/>
          <w:sz w:val="20"/>
        </w:rPr>
      </w:pPr>
      <w:r>
        <w:rPr>
          <w:rFonts w:ascii="Times New Roman" w:hAnsi="Times New Roman"/>
          <w:sz w:val="20"/>
        </w:rPr>
        <w:t>Схему сварочно-монтажных работ следует выбирать на основе соответствующего технико-экономического обоснования.</w:t>
      </w:r>
    </w:p>
    <w:p w:rsidR="00B65646" w:rsidRDefault="00B65646">
      <w:pPr>
        <w:ind w:firstLine="225"/>
        <w:jc w:val="both"/>
        <w:rPr>
          <w:rFonts w:ascii="Times New Roman" w:hAnsi="Times New Roman"/>
          <w:sz w:val="20"/>
        </w:rPr>
      </w:pPr>
      <w:r>
        <w:rPr>
          <w:rFonts w:ascii="Times New Roman" w:hAnsi="Times New Roman"/>
          <w:sz w:val="20"/>
        </w:rPr>
        <w:t>2.11. При базовой схеме организации сварочно-монтажных работ наиболее экономичным методом сварки стальных труб является стыковая контактная сварка оплавлением.</w:t>
      </w:r>
    </w:p>
    <w:p w:rsidR="00B65646" w:rsidRDefault="00B65646">
      <w:pPr>
        <w:ind w:firstLine="225"/>
        <w:jc w:val="both"/>
        <w:rPr>
          <w:rFonts w:ascii="Times New Roman" w:hAnsi="Times New Roman"/>
          <w:sz w:val="20"/>
        </w:rPr>
      </w:pPr>
      <w:r>
        <w:rPr>
          <w:rFonts w:ascii="Times New Roman" w:hAnsi="Times New Roman"/>
          <w:sz w:val="20"/>
        </w:rPr>
        <w:t xml:space="preserve">2.12. 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 и расчленения в зависимости от конкретных условий строительства.     </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3. ПОДГОТОВИТЕЛЬНЫЕ РАБОТЫ</w:t>
      </w:r>
    </w:p>
    <w:p w:rsidR="00B65646" w:rsidRDefault="00B65646">
      <w:pPr>
        <w:ind w:firstLine="450"/>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3.1. Подготовительные работы при строительстве промысловых трубопроводов следует выполнять в соответствии с требованиями разд. 2 (пп. 2.1-2.6) СНиП III-42-80, разд. 2 СНиП 3.01.01-85 и настоящих ВСН.</w:t>
      </w:r>
    </w:p>
    <w:p w:rsidR="00B65646" w:rsidRDefault="00B65646">
      <w:pPr>
        <w:ind w:firstLine="225"/>
        <w:jc w:val="both"/>
        <w:rPr>
          <w:rFonts w:ascii="Times New Roman" w:hAnsi="Times New Roman"/>
          <w:sz w:val="20"/>
        </w:rPr>
      </w:pPr>
      <w:r>
        <w:rPr>
          <w:rFonts w:ascii="Times New Roman" w:hAnsi="Times New Roman"/>
          <w:sz w:val="20"/>
        </w:rPr>
        <w:t>3.2. Расчистку трасс под многониточные трубопроводы при одновременном их строительстве на обводненных и заболоченных участках необходимо выполнять на полную проектную ширину коридора.</w:t>
      </w:r>
    </w:p>
    <w:p w:rsidR="00B65646" w:rsidRDefault="00B65646">
      <w:pPr>
        <w:ind w:firstLine="225"/>
        <w:jc w:val="both"/>
        <w:rPr>
          <w:rFonts w:ascii="Times New Roman" w:hAnsi="Times New Roman"/>
          <w:sz w:val="20"/>
        </w:rPr>
      </w:pPr>
      <w:r>
        <w:rPr>
          <w:rFonts w:ascii="Times New Roman" w:hAnsi="Times New Roman"/>
          <w:sz w:val="20"/>
        </w:rPr>
        <w:t>3.3. Рекультивацию земель в грунтах сельскохозяйственного назначения следует выполнять в соответствии с ГОСТ 17.5.3.04-83.</w:t>
      </w:r>
    </w:p>
    <w:p w:rsidR="00B65646" w:rsidRDefault="00B65646">
      <w:pPr>
        <w:ind w:firstLine="225"/>
        <w:jc w:val="both"/>
        <w:rPr>
          <w:rFonts w:ascii="Times New Roman" w:hAnsi="Times New Roman"/>
          <w:sz w:val="20"/>
        </w:rPr>
      </w:pPr>
      <w:r>
        <w:rPr>
          <w:rFonts w:ascii="Times New Roman" w:hAnsi="Times New Roman"/>
          <w:sz w:val="20"/>
        </w:rPr>
        <w:t>3.4. В ПОС и ППР на устройство временных вдольтрассовых проездов необходимо учитывать следующее.</w:t>
      </w:r>
    </w:p>
    <w:p w:rsidR="00B65646" w:rsidRDefault="00B65646">
      <w:pPr>
        <w:ind w:firstLine="225"/>
        <w:jc w:val="both"/>
        <w:rPr>
          <w:rFonts w:ascii="Times New Roman" w:hAnsi="Times New Roman"/>
          <w:sz w:val="20"/>
        </w:rPr>
      </w:pPr>
      <w:r>
        <w:rPr>
          <w:rFonts w:ascii="Times New Roman" w:hAnsi="Times New Roman"/>
          <w:sz w:val="20"/>
        </w:rPr>
        <w:t>Тип, конструкцию и ширину проезжей части временных проездов выбирают в зависимости от диаметров трубопроводов, количества одновременно укладываемых ниток, способов прокладки трубопроводов и, с учетом сезонности производства строительно-монтажных работ, несущей способности и естественного основания, наличия местных дорожно-строительных материалов.</w:t>
      </w:r>
    </w:p>
    <w:p w:rsidR="00B65646" w:rsidRDefault="00B65646">
      <w:pPr>
        <w:ind w:firstLine="225"/>
        <w:jc w:val="both"/>
        <w:rPr>
          <w:rFonts w:ascii="Times New Roman" w:hAnsi="Times New Roman"/>
          <w:sz w:val="20"/>
        </w:rPr>
      </w:pPr>
      <w:r>
        <w:rPr>
          <w:rFonts w:ascii="Times New Roman" w:hAnsi="Times New Roman"/>
          <w:sz w:val="20"/>
        </w:rPr>
        <w:t>На сложных участках (болотах, переувлажненных и обводненных участках трассы) могут быть использованы следующие конструкции технологических проездов:</w:t>
      </w:r>
    </w:p>
    <w:p w:rsidR="00B65646" w:rsidRDefault="00B65646">
      <w:pPr>
        <w:ind w:firstLine="225"/>
        <w:jc w:val="both"/>
        <w:rPr>
          <w:rFonts w:ascii="Times New Roman" w:hAnsi="Times New Roman"/>
          <w:sz w:val="20"/>
        </w:rPr>
      </w:pPr>
      <w:r>
        <w:rPr>
          <w:rFonts w:ascii="Times New Roman" w:hAnsi="Times New Roman"/>
          <w:sz w:val="20"/>
        </w:rPr>
        <w:t>со сборно-разборным покрытием;</w:t>
      </w:r>
    </w:p>
    <w:p w:rsidR="00B65646" w:rsidRDefault="00B65646">
      <w:pPr>
        <w:ind w:firstLine="225"/>
        <w:jc w:val="both"/>
        <w:rPr>
          <w:rFonts w:ascii="Times New Roman" w:hAnsi="Times New Roman"/>
          <w:sz w:val="20"/>
        </w:rPr>
      </w:pPr>
      <w:r>
        <w:rPr>
          <w:rFonts w:ascii="Times New Roman" w:hAnsi="Times New Roman"/>
          <w:sz w:val="20"/>
        </w:rPr>
        <w:t>лежневые;</w:t>
      </w:r>
    </w:p>
    <w:p w:rsidR="00B65646" w:rsidRDefault="00B65646">
      <w:pPr>
        <w:ind w:firstLine="225"/>
        <w:jc w:val="both"/>
        <w:rPr>
          <w:rFonts w:ascii="Times New Roman" w:hAnsi="Times New Roman"/>
          <w:sz w:val="20"/>
        </w:rPr>
      </w:pPr>
      <w:r>
        <w:rPr>
          <w:rFonts w:ascii="Times New Roman" w:hAnsi="Times New Roman"/>
          <w:sz w:val="20"/>
        </w:rPr>
        <w:t>дерево-грунтовые;</w:t>
      </w:r>
    </w:p>
    <w:p w:rsidR="00B65646" w:rsidRDefault="00B65646">
      <w:pPr>
        <w:ind w:firstLine="225"/>
        <w:jc w:val="both"/>
        <w:rPr>
          <w:rFonts w:ascii="Times New Roman" w:hAnsi="Times New Roman"/>
          <w:sz w:val="20"/>
        </w:rPr>
      </w:pPr>
      <w:r>
        <w:rPr>
          <w:rFonts w:ascii="Times New Roman" w:hAnsi="Times New Roman"/>
          <w:sz w:val="20"/>
        </w:rPr>
        <w:t>насыпные, армированные мелколесьем;</w:t>
      </w:r>
    </w:p>
    <w:p w:rsidR="00B65646" w:rsidRDefault="00B65646">
      <w:pPr>
        <w:ind w:firstLine="225"/>
        <w:jc w:val="both"/>
        <w:rPr>
          <w:rFonts w:ascii="Times New Roman" w:hAnsi="Times New Roman"/>
          <w:sz w:val="20"/>
        </w:rPr>
      </w:pPr>
      <w:r>
        <w:rPr>
          <w:rFonts w:ascii="Times New Roman" w:hAnsi="Times New Roman"/>
          <w:sz w:val="20"/>
        </w:rPr>
        <w:t>насыпные с применением нетканых синтетических материалов (НСМ);</w:t>
      </w:r>
    </w:p>
    <w:p w:rsidR="00B65646" w:rsidRDefault="00B65646">
      <w:pPr>
        <w:ind w:firstLine="225"/>
        <w:jc w:val="both"/>
        <w:rPr>
          <w:rFonts w:ascii="Times New Roman" w:hAnsi="Times New Roman"/>
          <w:sz w:val="20"/>
        </w:rPr>
      </w:pPr>
      <w:r>
        <w:rPr>
          <w:rFonts w:ascii="Times New Roman" w:hAnsi="Times New Roman"/>
          <w:sz w:val="20"/>
        </w:rPr>
        <w:t>грунтовые без покрытия;</w:t>
      </w:r>
    </w:p>
    <w:p w:rsidR="00B65646" w:rsidRDefault="00B65646">
      <w:pPr>
        <w:ind w:firstLine="225"/>
        <w:jc w:val="both"/>
        <w:rPr>
          <w:rFonts w:ascii="Times New Roman" w:hAnsi="Times New Roman"/>
          <w:sz w:val="20"/>
        </w:rPr>
      </w:pPr>
      <w:r>
        <w:rPr>
          <w:rFonts w:ascii="Times New Roman" w:hAnsi="Times New Roman"/>
          <w:sz w:val="20"/>
        </w:rPr>
        <w:t xml:space="preserve">снежно-ледовые.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4. ЗЕМЛЯНЫЕ РАБОТЫ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4.1. Земляные работы при строительстве промысловых трубопроводов следует выполнять в соответствии с требованиями разд. 3 (пп. 3.1-3.4, 3.9-3.15) СНиП III-42-80 и требованиями настоящих ВСН.</w:t>
      </w:r>
    </w:p>
    <w:p w:rsidR="00B65646" w:rsidRDefault="00B65646">
      <w:pPr>
        <w:ind w:firstLine="225"/>
        <w:jc w:val="both"/>
        <w:rPr>
          <w:rFonts w:ascii="Times New Roman" w:hAnsi="Times New Roman"/>
          <w:sz w:val="20"/>
        </w:rPr>
      </w:pPr>
      <w:r>
        <w:rPr>
          <w:rFonts w:ascii="Times New Roman" w:hAnsi="Times New Roman"/>
          <w:sz w:val="20"/>
        </w:rPr>
        <w:t xml:space="preserve">4.2. Размеры и профили траншеи при строительстве трубопроводов устанавливаются проектом в соответствии со СНиП 2.05.06-85, пп. 5.1-5.4 </w:t>
      </w:r>
      <w:r w:rsidR="00071A22">
        <w:rPr>
          <w:rFonts w:ascii="Times New Roman" w:hAnsi="Times New Roman"/>
          <w:noProof/>
          <w:position w:val="-57"/>
          <w:sz w:val="20"/>
        </w:rPr>
        <w:drawing>
          <wp:inline distT="0" distB="0" distL="0" distR="0">
            <wp:extent cx="1181100" cy="590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inline>
        </w:drawing>
      </w:r>
      <w:r>
        <w:rPr>
          <w:rFonts w:ascii="Times New Roman" w:hAnsi="Times New Roman"/>
          <w:sz w:val="20"/>
        </w:rPr>
        <w:t>, с пп. 3.1-3.3 СНиП III-42-80 и СНиП 3.02.01-87.</w:t>
      </w:r>
    </w:p>
    <w:p w:rsidR="00B65646" w:rsidRDefault="00B65646">
      <w:pPr>
        <w:ind w:firstLine="225"/>
        <w:jc w:val="both"/>
        <w:rPr>
          <w:rFonts w:ascii="Times New Roman" w:hAnsi="Times New Roman"/>
          <w:sz w:val="20"/>
        </w:rPr>
      </w:pPr>
      <w:r>
        <w:rPr>
          <w:rFonts w:ascii="Times New Roman" w:hAnsi="Times New Roman"/>
          <w:sz w:val="20"/>
        </w:rPr>
        <w:t>4.3. На криволинейных участках с резко пересеченной или выраженной холмистой местностью при работе в грунтах с каменистыми включениями и в предварительно разрыхленных скальных, на участках повышенной влажности, торфяных и обводненных грунтах траншеи следует разрабатывать одноковшовыми экскаваторами.</w:t>
      </w:r>
    </w:p>
    <w:p w:rsidR="00B65646" w:rsidRDefault="00B65646">
      <w:pPr>
        <w:ind w:firstLine="225"/>
        <w:jc w:val="both"/>
        <w:rPr>
          <w:rFonts w:ascii="Times New Roman" w:hAnsi="Times New Roman"/>
          <w:sz w:val="20"/>
        </w:rPr>
      </w:pPr>
      <w:r>
        <w:rPr>
          <w:rFonts w:ascii="Times New Roman" w:hAnsi="Times New Roman"/>
          <w:sz w:val="20"/>
        </w:rPr>
        <w:t xml:space="preserve">Для разработки траншей с откосами более 1:0,5, а также на неустойчивых грунтах следует </w:t>
      </w:r>
      <w:r>
        <w:rPr>
          <w:rFonts w:ascii="Times New Roman" w:hAnsi="Times New Roman"/>
          <w:sz w:val="20"/>
        </w:rPr>
        <w:lastRenderedPageBreak/>
        <w:t>использовать одноковшовые экскаваторы, в том числе драглайны.</w:t>
      </w:r>
    </w:p>
    <w:p w:rsidR="00B65646" w:rsidRDefault="00B65646">
      <w:pPr>
        <w:ind w:firstLine="225"/>
        <w:jc w:val="both"/>
        <w:rPr>
          <w:rFonts w:ascii="Times New Roman" w:hAnsi="Times New Roman"/>
          <w:sz w:val="20"/>
        </w:rPr>
      </w:pPr>
      <w:r>
        <w:rPr>
          <w:rFonts w:ascii="Times New Roman" w:hAnsi="Times New Roman"/>
          <w:sz w:val="20"/>
        </w:rPr>
        <w:t>4.4. Разработку траншей в сезонномерзлых грунтах следует выполнять поточно-расчлененным методом с использованием комплекта машин в соответствии с рекомендуемым приложением 2.</w:t>
      </w:r>
    </w:p>
    <w:p w:rsidR="00B65646" w:rsidRDefault="00B65646">
      <w:pPr>
        <w:ind w:firstLine="225"/>
        <w:jc w:val="both"/>
        <w:rPr>
          <w:rFonts w:ascii="Times New Roman" w:hAnsi="Times New Roman"/>
          <w:sz w:val="20"/>
        </w:rPr>
      </w:pPr>
      <w:r>
        <w:rPr>
          <w:rFonts w:ascii="Times New Roman" w:hAnsi="Times New Roman"/>
          <w:sz w:val="20"/>
        </w:rPr>
        <w:t>4.5. Приямки под технологические захлесты  и трубную арматуру разрабатывают одновременно с рытьем траншеи, если позволяет устойчивость грунтов.</w:t>
      </w:r>
    </w:p>
    <w:p w:rsidR="00B65646" w:rsidRDefault="00B65646">
      <w:pPr>
        <w:ind w:firstLine="225"/>
        <w:jc w:val="both"/>
        <w:rPr>
          <w:rFonts w:ascii="Times New Roman" w:hAnsi="Times New Roman"/>
          <w:sz w:val="20"/>
        </w:rPr>
      </w:pPr>
      <w:r>
        <w:rPr>
          <w:rFonts w:ascii="Times New Roman" w:hAnsi="Times New Roman"/>
          <w:sz w:val="20"/>
        </w:rPr>
        <w:t>4.6. Разработку траншей одноковшовым экскаватором следует вести с устранением гребешков на дне в процессе копания, что достигается протаскиванием ковша по дну траншей после завершения разработки забоя.</w:t>
      </w:r>
    </w:p>
    <w:p w:rsidR="00B65646" w:rsidRDefault="00B65646">
      <w:pPr>
        <w:ind w:firstLine="225"/>
        <w:jc w:val="both"/>
        <w:rPr>
          <w:rFonts w:ascii="Times New Roman" w:hAnsi="Times New Roman"/>
          <w:sz w:val="20"/>
        </w:rPr>
      </w:pPr>
      <w:r>
        <w:rPr>
          <w:rFonts w:ascii="Times New Roman" w:hAnsi="Times New Roman"/>
          <w:sz w:val="20"/>
        </w:rPr>
        <w:t>4.7. На участках с высоким уровнем грунтовых вод разработку траншей следует начинать с более низких мест для обеспечения стока воды и осушения вышележащих участков.</w:t>
      </w:r>
    </w:p>
    <w:p w:rsidR="00B65646" w:rsidRDefault="00B65646">
      <w:pPr>
        <w:ind w:firstLine="225"/>
        <w:jc w:val="both"/>
        <w:rPr>
          <w:rFonts w:ascii="Times New Roman" w:hAnsi="Times New Roman"/>
          <w:sz w:val="20"/>
        </w:rPr>
      </w:pPr>
      <w:r>
        <w:rPr>
          <w:rFonts w:ascii="Times New Roman" w:hAnsi="Times New Roman"/>
          <w:sz w:val="20"/>
        </w:rPr>
        <w:t>При разработке траншей одноковшовыми экскаваторами с обратной лопатой и драглайном допускается перебор грунта до 10 см, недобор грунта не допускается.</w:t>
      </w:r>
    </w:p>
    <w:p w:rsidR="00B65646" w:rsidRDefault="00B65646">
      <w:pPr>
        <w:ind w:firstLine="225"/>
        <w:jc w:val="both"/>
        <w:rPr>
          <w:rFonts w:ascii="Times New Roman" w:hAnsi="Times New Roman"/>
          <w:sz w:val="20"/>
        </w:rPr>
      </w:pPr>
      <w:r>
        <w:rPr>
          <w:rFonts w:ascii="Times New Roman" w:hAnsi="Times New Roman"/>
          <w:sz w:val="20"/>
        </w:rPr>
        <w:t>4.8. Для районов с глубиной промерзания 0,4 м и более в ППР должны предусматриваться мероприятия по предохранению грунта от промерзания (рыхление поверхностного слоя, снежный валик, утепление древесными остатками  и др.). Для сокращения продолжительности оттаивания мерзлого грунта в теплое время необходимо к периоду установления положительных температур удалить с полосы будущей траншеи снег, моховой покров, порубочные остатки.</w:t>
      </w:r>
    </w:p>
    <w:p w:rsidR="00B65646" w:rsidRDefault="00B65646">
      <w:pPr>
        <w:ind w:firstLine="225"/>
        <w:jc w:val="both"/>
        <w:rPr>
          <w:rFonts w:ascii="Times New Roman" w:hAnsi="Times New Roman"/>
          <w:sz w:val="20"/>
        </w:rPr>
      </w:pPr>
      <w:r>
        <w:rPr>
          <w:rFonts w:ascii="Times New Roman" w:hAnsi="Times New Roman"/>
          <w:sz w:val="20"/>
        </w:rPr>
        <w:t>4.9. Технологический задел по рытью траншеи в устойчивых грунтах при отсутствии снегопада и льдообразования рассчитывают согласно п. 2.5.</w:t>
      </w:r>
    </w:p>
    <w:p w:rsidR="00B65646" w:rsidRDefault="00B65646">
      <w:pPr>
        <w:ind w:firstLine="225"/>
        <w:jc w:val="both"/>
        <w:rPr>
          <w:rFonts w:ascii="Times New Roman" w:hAnsi="Times New Roman"/>
          <w:sz w:val="20"/>
        </w:rPr>
      </w:pPr>
      <w:r>
        <w:rPr>
          <w:rFonts w:ascii="Times New Roman" w:hAnsi="Times New Roman"/>
          <w:sz w:val="20"/>
        </w:rPr>
        <w:t>В неустойчивых грунтах при снегопадах, при льдообразовании, в районах пустынь во избежание выдувания и заноса траншеи песком технологический задел не должен превышать сменную производительность укладочного потока.</w:t>
      </w:r>
    </w:p>
    <w:p w:rsidR="00B65646" w:rsidRDefault="00B65646">
      <w:pPr>
        <w:ind w:firstLine="225"/>
        <w:jc w:val="both"/>
        <w:rPr>
          <w:rFonts w:ascii="Times New Roman" w:hAnsi="Times New Roman"/>
          <w:sz w:val="20"/>
        </w:rPr>
      </w:pPr>
      <w:r>
        <w:rPr>
          <w:rFonts w:ascii="Times New Roman" w:hAnsi="Times New Roman"/>
          <w:sz w:val="20"/>
        </w:rPr>
        <w:t>Если в траншее образовался лед, перед укладкой трубопровода его необходимо удалить экскаватором.</w:t>
      </w:r>
    </w:p>
    <w:p w:rsidR="00B65646" w:rsidRDefault="00B65646">
      <w:pPr>
        <w:ind w:firstLine="225"/>
        <w:jc w:val="both"/>
        <w:rPr>
          <w:rFonts w:ascii="Times New Roman" w:hAnsi="Times New Roman"/>
          <w:sz w:val="20"/>
        </w:rPr>
      </w:pPr>
      <w:r>
        <w:rPr>
          <w:rFonts w:ascii="Times New Roman" w:hAnsi="Times New Roman"/>
          <w:sz w:val="20"/>
        </w:rPr>
        <w:t>4.10. Если по грунтовым условиям работа техники затруднена в зоне размещения отвала грунта, засыпку необходимо вести одноковшовым экскаватором или скребковым траншеезасыпателем, установленным со стороны рабочей полосы.</w:t>
      </w:r>
    </w:p>
    <w:p w:rsidR="00B65646" w:rsidRDefault="00B65646">
      <w:pPr>
        <w:ind w:firstLine="225"/>
        <w:jc w:val="both"/>
        <w:rPr>
          <w:rFonts w:ascii="Times New Roman" w:hAnsi="Times New Roman"/>
          <w:sz w:val="20"/>
        </w:rPr>
      </w:pPr>
      <w:r>
        <w:rPr>
          <w:rFonts w:ascii="Times New Roman" w:hAnsi="Times New Roman"/>
          <w:sz w:val="20"/>
        </w:rPr>
        <w:t>4.11. На заболоченных участках допускается присыпка и засыпка трубопровода грунтом из резерва ("ложная траншея"); расстояние от оси трубопровода "ложной траншеи" предусматривается проектом.</w:t>
      </w:r>
    </w:p>
    <w:p w:rsidR="00B65646" w:rsidRDefault="00B65646">
      <w:pPr>
        <w:ind w:firstLine="225"/>
        <w:jc w:val="both"/>
        <w:rPr>
          <w:rFonts w:ascii="Times New Roman" w:hAnsi="Times New Roman"/>
          <w:sz w:val="20"/>
        </w:rPr>
      </w:pPr>
      <w:r>
        <w:rPr>
          <w:rFonts w:ascii="Times New Roman" w:hAnsi="Times New Roman"/>
          <w:sz w:val="20"/>
        </w:rPr>
        <w:t>4.12. В зимнее время, когда слабые грунты проморожены недостаточно для прохода землеройных машин, траншею разрабатывают по технологии летнего строительства.</w:t>
      </w:r>
    </w:p>
    <w:p w:rsidR="00B65646" w:rsidRDefault="00B65646">
      <w:pPr>
        <w:ind w:firstLine="225"/>
        <w:jc w:val="both"/>
        <w:rPr>
          <w:rFonts w:ascii="Times New Roman" w:hAnsi="Times New Roman"/>
          <w:sz w:val="20"/>
        </w:rPr>
      </w:pPr>
      <w:r>
        <w:rPr>
          <w:rFonts w:ascii="Times New Roman" w:hAnsi="Times New Roman"/>
          <w:sz w:val="20"/>
        </w:rPr>
        <w:t>4.13. При строительстве трубопроводов методом сплава, протаскивания или прямой укладки с насыпи через озера, на берегах которых имеются слабые грунты, следует предусматривать отсыпку монтажных площадок минеральным грунтом в соответствии с проектом.</w:t>
      </w:r>
    </w:p>
    <w:p w:rsidR="00B65646" w:rsidRDefault="00B65646">
      <w:pPr>
        <w:ind w:firstLine="225"/>
        <w:jc w:val="both"/>
        <w:rPr>
          <w:rFonts w:ascii="Times New Roman" w:hAnsi="Times New Roman"/>
          <w:sz w:val="20"/>
        </w:rPr>
      </w:pPr>
      <w:r>
        <w:rPr>
          <w:rFonts w:ascii="Times New Roman" w:hAnsi="Times New Roman"/>
          <w:sz w:val="20"/>
        </w:rPr>
        <w:t>При разработке траншеи в летнее время следует использовать понтоны и скреперные установки; в зимнее время при промерзании воды до дна озера укладку трубопровода производят со льда. При непромерзании воды до дна устраивают майну и траншею разрабатывают экскаватором с понтона. Майну устраивают путем нарезки льда баровыми машинами. Лед удаляют грузоподъемными машинами. Эти решения должны отражаться в проекте.</w:t>
      </w:r>
    </w:p>
    <w:p w:rsidR="00B65646" w:rsidRDefault="00B65646">
      <w:pPr>
        <w:ind w:firstLine="225"/>
        <w:jc w:val="both"/>
        <w:rPr>
          <w:rFonts w:ascii="Times New Roman" w:hAnsi="Times New Roman"/>
          <w:sz w:val="20"/>
        </w:rPr>
      </w:pPr>
      <w:r>
        <w:rPr>
          <w:rFonts w:ascii="Times New Roman" w:hAnsi="Times New Roman"/>
          <w:sz w:val="20"/>
        </w:rPr>
        <w:t>4.14. При пересечении траншей с действующими подземными коммуникациями разработка грунта должна производиться в соответствии со СНиП 3.02.01-87 и требованиями безопасности, предъявленными владельцем пересекаемых коммуникаций.</w:t>
      </w:r>
    </w:p>
    <w:p w:rsidR="00B65646" w:rsidRDefault="00B65646">
      <w:pPr>
        <w:ind w:firstLine="225"/>
        <w:jc w:val="both"/>
        <w:rPr>
          <w:rFonts w:ascii="Times New Roman" w:hAnsi="Times New Roman"/>
          <w:sz w:val="20"/>
        </w:rPr>
      </w:pPr>
      <w:r>
        <w:rPr>
          <w:rFonts w:ascii="Times New Roman" w:hAnsi="Times New Roman"/>
          <w:sz w:val="20"/>
        </w:rPr>
        <w:t>4.15. До начала работы по устройству траншеи в скальных грунтах с ее полосы снимают вскрышной слой рыхлого грунта на всю глубину до обнажения скального грунта при толщине вскрышного слоя более 0,5 м. При меньшей толщине вскрышного слоя его можно не удалять.</w:t>
      </w:r>
    </w:p>
    <w:p w:rsidR="00B65646" w:rsidRDefault="00B65646">
      <w:pPr>
        <w:ind w:firstLine="225"/>
        <w:jc w:val="both"/>
        <w:rPr>
          <w:rFonts w:ascii="Times New Roman" w:hAnsi="Times New Roman"/>
          <w:sz w:val="20"/>
        </w:rPr>
      </w:pPr>
      <w:r>
        <w:rPr>
          <w:rFonts w:ascii="Times New Roman" w:hAnsi="Times New Roman"/>
          <w:sz w:val="20"/>
        </w:rPr>
        <w:t>Снятый грунт вскрыши укладывают на берме траншеи и используют при необходимости для подсыпки и присыпки трубопровода.</w:t>
      </w:r>
    </w:p>
    <w:p w:rsidR="00B65646" w:rsidRDefault="00B65646">
      <w:pPr>
        <w:ind w:firstLine="225"/>
        <w:jc w:val="both"/>
        <w:rPr>
          <w:rFonts w:ascii="Times New Roman" w:hAnsi="Times New Roman"/>
          <w:sz w:val="20"/>
        </w:rPr>
      </w:pPr>
      <w:r>
        <w:rPr>
          <w:rFonts w:ascii="Times New Roman" w:hAnsi="Times New Roman"/>
          <w:sz w:val="20"/>
        </w:rPr>
        <w:t>4.16. Разрабатывают траншеи в скальных грунтах после предварительного рыхления скального грунта механическим или буро-взрывным способом и грубой его планировки в соответствии с проектом. Механическое рыхление скального грунта осуществляют при его небольшой мощности или сильной трещиноватости и выполняют тракторными рыхлителями.</w:t>
      </w:r>
    </w:p>
    <w:p w:rsidR="00B65646" w:rsidRDefault="00B65646">
      <w:pPr>
        <w:ind w:firstLine="225"/>
        <w:jc w:val="both"/>
        <w:rPr>
          <w:rFonts w:ascii="Times New Roman" w:hAnsi="Times New Roman"/>
          <w:sz w:val="20"/>
        </w:rPr>
      </w:pPr>
      <w:r>
        <w:rPr>
          <w:rFonts w:ascii="Times New Roman" w:hAnsi="Times New Roman"/>
          <w:sz w:val="20"/>
        </w:rPr>
        <w:t>Рыхление скального грунта буро-взрывным способом производится преимущественно способами короткозамедленного взрывания, при котором зарядные шпуры (скважины) располагаются по квадратной сетке.</w:t>
      </w:r>
    </w:p>
    <w:p w:rsidR="00B65646" w:rsidRDefault="00B65646">
      <w:pPr>
        <w:ind w:firstLine="225"/>
        <w:jc w:val="both"/>
        <w:rPr>
          <w:rFonts w:ascii="Times New Roman" w:hAnsi="Times New Roman"/>
          <w:sz w:val="20"/>
        </w:rPr>
      </w:pPr>
      <w:r>
        <w:rPr>
          <w:rFonts w:ascii="Times New Roman" w:hAnsi="Times New Roman"/>
          <w:sz w:val="20"/>
        </w:rPr>
        <w:t>В исключительных случаях применение мгновенного способа взрывания шпура скважины располагаются в шахматном порядке.</w:t>
      </w:r>
    </w:p>
    <w:p w:rsidR="00B65646" w:rsidRDefault="00B65646">
      <w:pPr>
        <w:ind w:firstLine="225"/>
        <w:jc w:val="both"/>
        <w:rPr>
          <w:rFonts w:ascii="Times New Roman" w:hAnsi="Times New Roman"/>
          <w:sz w:val="20"/>
        </w:rPr>
      </w:pPr>
      <w:r>
        <w:rPr>
          <w:rFonts w:ascii="Times New Roman" w:hAnsi="Times New Roman"/>
          <w:sz w:val="20"/>
        </w:rPr>
        <w:t xml:space="preserve">4.17. Бурение шпуров и скважин осуществляется буровыми, как правило, подвижными </w:t>
      </w:r>
      <w:r>
        <w:rPr>
          <w:rFonts w:ascii="Times New Roman" w:hAnsi="Times New Roman"/>
          <w:sz w:val="20"/>
        </w:rPr>
        <w:lastRenderedPageBreak/>
        <w:t>установками, при этом глубина шпура должна превышать глубину траншеи на 10-15 см.</w:t>
      </w:r>
    </w:p>
    <w:p w:rsidR="00B65646" w:rsidRDefault="00B65646">
      <w:pPr>
        <w:ind w:firstLine="225"/>
        <w:jc w:val="both"/>
        <w:rPr>
          <w:rFonts w:ascii="Times New Roman" w:hAnsi="Times New Roman"/>
          <w:sz w:val="20"/>
        </w:rPr>
      </w:pPr>
      <w:r>
        <w:rPr>
          <w:rFonts w:ascii="Times New Roman" w:hAnsi="Times New Roman"/>
          <w:sz w:val="20"/>
        </w:rPr>
        <w:t>4.18. Характеристики используемых зарядов для рыхления грунта и их типы определяются паспортом буро-взрывных работ, являющимся неотъемлемым элементом ППР, который разрабатывается с учетом геотехнических характеристик скального грунта, параметров траншеи и типа используемого ВВ.</w:t>
      </w:r>
    </w:p>
    <w:p w:rsidR="00B65646" w:rsidRDefault="00B65646">
      <w:pPr>
        <w:ind w:firstLine="225"/>
        <w:jc w:val="both"/>
        <w:rPr>
          <w:rFonts w:ascii="Times New Roman" w:hAnsi="Times New Roman"/>
          <w:sz w:val="20"/>
        </w:rPr>
      </w:pPr>
      <w:r>
        <w:rPr>
          <w:rFonts w:ascii="Times New Roman" w:hAnsi="Times New Roman"/>
          <w:sz w:val="20"/>
        </w:rPr>
        <w:t>Окончательное определение массы заряда и уточнение сетки расположения шпуров производят пробными взрывами.</w:t>
      </w:r>
    </w:p>
    <w:p w:rsidR="00B65646" w:rsidRDefault="00B65646">
      <w:pPr>
        <w:ind w:firstLine="225"/>
        <w:jc w:val="both"/>
        <w:rPr>
          <w:rFonts w:ascii="Times New Roman" w:hAnsi="Times New Roman"/>
          <w:sz w:val="20"/>
        </w:rPr>
      </w:pPr>
      <w:r>
        <w:rPr>
          <w:rFonts w:ascii="Times New Roman" w:hAnsi="Times New Roman"/>
          <w:sz w:val="20"/>
        </w:rPr>
        <w:t xml:space="preserve">4.19. Взрывные работы следует выполнять таким образом, чтобы рыхление грунта производилось до проектных отметок дна траншеи и без дополнительной доработки его взрывом. Степень рыхления скального грунта при взрывах должна обеспечивать выход кусков размерами, не превышающими 2/3 размера ковша экскаватора, используемого при разработке траншей. При наличии кусков большого размера их разрушают накладными зарядами.          </w:t>
      </w:r>
    </w:p>
    <w:p w:rsidR="00B65646" w:rsidRDefault="00B65646">
      <w:pPr>
        <w:ind w:firstLine="225"/>
        <w:jc w:val="both"/>
        <w:rPr>
          <w:rFonts w:ascii="Times New Roman" w:hAnsi="Times New Roman"/>
          <w:sz w:val="20"/>
        </w:rPr>
      </w:pPr>
      <w:r>
        <w:rPr>
          <w:rFonts w:ascii="Times New Roman" w:hAnsi="Times New Roman"/>
          <w:sz w:val="20"/>
        </w:rPr>
        <w:t>4.20. Для предохранения изоляции укладываемого в траншею трубопровода на дне траншеи устраивают постель из мягкого привозного или вскрышного грунта толщиной не менее 10 см над выступающими частями дна траншеи. Постель устраивают преимущественно с помощью роторных или одноковшовых экскаваторов или роторных траншеезасыпателей. Для предохранения изоляции трубопровода от падения больших кусков породы устраивают присыпку трубопровода мягким привозным или вскрышным грунтом высотой 20 см от верхней образующей трубы.</w:t>
      </w:r>
    </w:p>
    <w:p w:rsidR="00B65646" w:rsidRDefault="00B65646">
      <w:pPr>
        <w:ind w:firstLine="225"/>
        <w:jc w:val="both"/>
        <w:rPr>
          <w:rFonts w:ascii="Times New Roman" w:hAnsi="Times New Roman"/>
          <w:sz w:val="20"/>
        </w:rPr>
      </w:pPr>
      <w:r>
        <w:rPr>
          <w:rFonts w:ascii="Times New Roman" w:hAnsi="Times New Roman"/>
          <w:sz w:val="20"/>
        </w:rPr>
        <w:t>При отсутствии мягкого грунта подсыпку и присыпку можно заменять устройством сплошной футеровки из деревянных реек или соломенных, камышовых, пенопластовых и других матов.</w:t>
      </w:r>
    </w:p>
    <w:p w:rsidR="00B65646" w:rsidRDefault="00B65646">
      <w:pPr>
        <w:ind w:firstLine="225"/>
        <w:jc w:val="both"/>
        <w:rPr>
          <w:rFonts w:ascii="Times New Roman" w:hAnsi="Times New Roman"/>
          <w:sz w:val="20"/>
        </w:rPr>
      </w:pPr>
      <w:r>
        <w:rPr>
          <w:rFonts w:ascii="Times New Roman" w:hAnsi="Times New Roman"/>
          <w:sz w:val="20"/>
        </w:rPr>
        <w:t>4.21. При проведении взрывных работ сваренный по трассе трубопровод необходимо защитить специальными щитами от разлетающихся кусков грунта.</w:t>
      </w:r>
    </w:p>
    <w:p w:rsidR="00B65646" w:rsidRDefault="00B65646">
      <w:pPr>
        <w:ind w:firstLine="225"/>
        <w:jc w:val="both"/>
        <w:rPr>
          <w:rFonts w:ascii="Times New Roman" w:hAnsi="Times New Roman"/>
          <w:sz w:val="20"/>
        </w:rPr>
      </w:pPr>
      <w:r>
        <w:rPr>
          <w:rFonts w:ascii="Times New Roman" w:hAnsi="Times New Roman"/>
          <w:sz w:val="20"/>
        </w:rPr>
        <w:t>4.22. Перед засыпкой трубопровода, уложенного в траншею, должны быть выполнены:</w:t>
      </w:r>
    </w:p>
    <w:p w:rsidR="00B65646" w:rsidRDefault="00B65646">
      <w:pPr>
        <w:ind w:firstLine="225"/>
        <w:jc w:val="both"/>
        <w:rPr>
          <w:rFonts w:ascii="Times New Roman" w:hAnsi="Times New Roman"/>
          <w:sz w:val="20"/>
        </w:rPr>
      </w:pPr>
      <w:r>
        <w:rPr>
          <w:rFonts w:ascii="Times New Roman" w:hAnsi="Times New Roman"/>
          <w:sz w:val="20"/>
        </w:rPr>
        <w:t>проверка правильного положения трубопровода и плотного его прилегания к дну траншеи;</w:t>
      </w:r>
    </w:p>
    <w:p w:rsidR="00B65646" w:rsidRDefault="00B65646">
      <w:pPr>
        <w:ind w:firstLine="225"/>
        <w:jc w:val="both"/>
        <w:rPr>
          <w:rFonts w:ascii="Times New Roman" w:hAnsi="Times New Roman"/>
          <w:sz w:val="20"/>
        </w:rPr>
      </w:pPr>
      <w:r>
        <w:rPr>
          <w:rFonts w:ascii="Times New Roman" w:hAnsi="Times New Roman"/>
          <w:sz w:val="20"/>
        </w:rPr>
        <w:t>проверка качества изоляционного покрытия и при необходимости его исправление;</w:t>
      </w:r>
    </w:p>
    <w:p w:rsidR="00B65646" w:rsidRDefault="00B65646">
      <w:pPr>
        <w:ind w:firstLine="225"/>
        <w:jc w:val="both"/>
        <w:rPr>
          <w:rFonts w:ascii="Times New Roman" w:hAnsi="Times New Roman"/>
          <w:sz w:val="20"/>
        </w:rPr>
      </w:pPr>
      <w:r>
        <w:rPr>
          <w:rFonts w:ascii="Times New Roman" w:hAnsi="Times New Roman"/>
          <w:sz w:val="20"/>
        </w:rPr>
        <w:t>проведение работ по предохранению изоляционного покрытия от механических повреждений при засыпке (предусмотренных проектом);</w:t>
      </w:r>
    </w:p>
    <w:p w:rsidR="00B65646" w:rsidRDefault="00B65646">
      <w:pPr>
        <w:ind w:firstLine="225"/>
        <w:jc w:val="both"/>
        <w:rPr>
          <w:rFonts w:ascii="Times New Roman" w:hAnsi="Times New Roman"/>
          <w:sz w:val="20"/>
        </w:rPr>
      </w:pPr>
      <w:r>
        <w:rPr>
          <w:rFonts w:ascii="Times New Roman" w:hAnsi="Times New Roman"/>
          <w:sz w:val="20"/>
        </w:rPr>
        <w:t>получение письменного разрешения от заказчика на засыпку уложенного трубопровода;</w:t>
      </w:r>
    </w:p>
    <w:p w:rsidR="00B65646" w:rsidRDefault="00B65646">
      <w:pPr>
        <w:ind w:firstLine="225"/>
        <w:jc w:val="both"/>
        <w:rPr>
          <w:rFonts w:ascii="Times New Roman" w:hAnsi="Times New Roman"/>
          <w:sz w:val="20"/>
        </w:rPr>
      </w:pPr>
      <w:r>
        <w:rPr>
          <w:rFonts w:ascii="Times New Roman" w:hAnsi="Times New Roman"/>
          <w:sz w:val="20"/>
        </w:rPr>
        <w:t>выдача машинисту землеройной техники наряд-заказа на производство работ по засыпке.</w:t>
      </w:r>
    </w:p>
    <w:p w:rsidR="00B65646" w:rsidRDefault="00B65646">
      <w:pPr>
        <w:ind w:firstLine="225"/>
        <w:jc w:val="both"/>
        <w:rPr>
          <w:rFonts w:ascii="Times New Roman" w:hAnsi="Times New Roman"/>
          <w:sz w:val="20"/>
        </w:rPr>
      </w:pPr>
      <w:r>
        <w:rPr>
          <w:rFonts w:ascii="Times New Roman" w:hAnsi="Times New Roman"/>
          <w:sz w:val="20"/>
        </w:rPr>
        <w:t>4.23. Засыпку трубопровода осуществляют преимущественно бульдозерами и траншеезасыпателями роторного типа. На сложных участках в ряде случаев засыпку выполняют одноковшовыми экскаваторами, оборудованными ковшом с обратной лопатой или драглайном.</w:t>
      </w:r>
    </w:p>
    <w:p w:rsidR="00B65646" w:rsidRDefault="00B65646">
      <w:pPr>
        <w:ind w:firstLine="225"/>
        <w:jc w:val="both"/>
        <w:rPr>
          <w:rFonts w:ascii="Times New Roman" w:hAnsi="Times New Roman"/>
          <w:sz w:val="20"/>
        </w:rPr>
      </w:pPr>
      <w:r>
        <w:rPr>
          <w:rFonts w:ascii="Times New Roman" w:hAnsi="Times New Roman"/>
          <w:sz w:val="20"/>
        </w:rPr>
        <w:t>4.24. При наличии горизонтальных кривых вначале засыпают криволинейный участок трубопровода, а затем остальную часть. При этом засыпку начинают с середины криволинейного участка, двигаясь к его концам. На участках трассы с вертикальными кривыми трубопровода засыпку его осуществляют сверху вниз.</w:t>
      </w:r>
    </w:p>
    <w:p w:rsidR="00B65646" w:rsidRDefault="00B65646">
      <w:pPr>
        <w:ind w:firstLine="225"/>
        <w:jc w:val="both"/>
        <w:rPr>
          <w:rFonts w:ascii="Times New Roman" w:hAnsi="Times New Roman"/>
          <w:sz w:val="20"/>
        </w:rPr>
      </w:pPr>
      <w:r>
        <w:rPr>
          <w:rFonts w:ascii="Times New Roman" w:hAnsi="Times New Roman"/>
          <w:sz w:val="20"/>
        </w:rPr>
        <w:t>4.25. После засыпки трубопровода, проложенного на нерекультивируемых землях, над трубопроводом устраивают валик, высота которого должна совпадать с ожидаемой величиной осадки грунта засыпки. После засыпки трубопровода минеральным грунтом на рекультивируемых землях в летнее время его уплотняют многократными проходами гусеничных тракторов или пневмокатков. Уплотнение грунта должно осуществляться до заполнения трубопровода транспортируемым продуктом. По уплотненному грунту укладывают, затем разравнивают ранее снятый плодородный слой.</w:t>
      </w:r>
    </w:p>
    <w:p w:rsidR="00B65646" w:rsidRDefault="00B65646">
      <w:pPr>
        <w:ind w:firstLine="225"/>
        <w:jc w:val="both"/>
        <w:rPr>
          <w:rFonts w:ascii="Times New Roman" w:hAnsi="Times New Roman"/>
          <w:sz w:val="20"/>
        </w:rPr>
      </w:pPr>
      <w:r>
        <w:rPr>
          <w:rFonts w:ascii="Times New Roman" w:hAnsi="Times New Roman"/>
          <w:sz w:val="20"/>
        </w:rPr>
        <w:t xml:space="preserve">4.26. Засыпку трубопровода, уложенного в траншею, выполненную в мерзлых грунтах, осуществляют как в обычных условиях, если после укладки трубопровода непосредственно сразу после разработки траншеи и устройства подсыпки (при необходимости) грунт отвала не подвергся смерзанию. В случае смерзания грунта отвала, во избежание повреждения изоляционного покрытия трубопровода, его необходимо присыпать талым грунтом или мелкоразрыхленным мерзлым грунтом на высоту не менее 20 см от верха трубы. Дальнейшую засыпку трубопровода выполняют грунтом отвала с помощью бульдозера или роторного траншеезасыпателя, который способен разрабатывать отвал с промерзанием на глубину до 0,5 м. При более глубоком промерзании отвала грунта необходимо его предварительно разрыхлить механическим или буро-взрывным способом. При засыпке мерзлым грунтом над трубопроводом делают грунтовый валик с учетом его осадки после оттаивания. </w:t>
      </w:r>
    </w:p>
    <w:p w:rsidR="00B65646" w:rsidRDefault="00B65646">
      <w:pPr>
        <w:ind w:firstLine="225"/>
        <w:jc w:val="both"/>
        <w:rPr>
          <w:rFonts w:ascii="Times New Roman" w:hAnsi="Times New Roman"/>
          <w:sz w:val="20"/>
        </w:rPr>
      </w:pPr>
      <w:r>
        <w:rPr>
          <w:rFonts w:ascii="Times New Roman" w:hAnsi="Times New Roman"/>
          <w:sz w:val="20"/>
        </w:rPr>
        <w:t xml:space="preserve">4.27. Методы засыпки трубопровода, уложенного в траншею, разработанную в болотистых грунтах, выполняемой в летнее время года, зависят от типа и структуры болота. На болотах с несущей способностью более 0,01 МПа засыпку трубопровода производят бульдозерами на болотном ходу, или экскаватором-драглайном на уширенных гусеницах, или одноковшовыми </w:t>
      </w:r>
      <w:r>
        <w:rPr>
          <w:rFonts w:ascii="Times New Roman" w:hAnsi="Times New Roman"/>
          <w:sz w:val="20"/>
        </w:rPr>
        <w:lastRenderedPageBreak/>
        <w:t>экскаваторами с обратной лопатой или драглайном на уширенных гусеницах, работающих с перекидных сланей.</w:t>
      </w:r>
    </w:p>
    <w:p w:rsidR="00B65646" w:rsidRDefault="00B65646">
      <w:pPr>
        <w:ind w:firstLine="225"/>
        <w:jc w:val="both"/>
        <w:rPr>
          <w:rFonts w:ascii="Times New Roman" w:hAnsi="Times New Roman"/>
          <w:sz w:val="20"/>
        </w:rPr>
      </w:pPr>
      <w:r>
        <w:rPr>
          <w:rFonts w:ascii="Times New Roman" w:hAnsi="Times New Roman"/>
          <w:sz w:val="20"/>
        </w:rPr>
        <w:t xml:space="preserve">4.28. Засыпку разработанных траншей на болотах, промерзших в зимнее время и имеющих достаточную несущую способность, осуществляют так же, как при засыпке траншей в обычных мерзлых грунтах. При недостаточном промерзании болота и малой несущей способности для засыпки траншей используют бульдозеры или одноковшовые экскаваторы на уширенных гусеницах, пеносанях или щитах. </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5. СВАРКА И КОНТРОЛЬ КАЧЕСТВА СВАРНЫХ СОЕДИНЕНИЙ ТРУБОПРОВОДОВ</w:t>
      </w:r>
    </w:p>
    <w:p w:rsidR="00B65646" w:rsidRDefault="00B65646">
      <w:pPr>
        <w:pStyle w:val="Heading"/>
        <w:jc w:val="center"/>
        <w:rPr>
          <w:rFonts w:ascii="Times New Roman" w:hAnsi="Times New Roman"/>
          <w:sz w:val="20"/>
        </w:rPr>
      </w:pPr>
      <w:r>
        <w:rPr>
          <w:rFonts w:ascii="Times New Roman" w:hAnsi="Times New Roman"/>
          <w:sz w:val="20"/>
        </w:rPr>
        <w:t xml:space="preserve">Общие положения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5.1. Сварку и контроль качества сварных соединений промысловых трубопроводов следует выполнять в соответствии с требованиями раздела 4 (пп. 4.1, 4.2, 4.6, 4.7, 4.9, 4.10, 4.12-4.25, 4.30, 4.31, 4.34, 4.35, 4.37, 4.41-4.51) СНиП III-42-80, </w:t>
      </w:r>
      <w:r w:rsidR="00071A22">
        <w:rPr>
          <w:rFonts w:ascii="Times New Roman" w:hAnsi="Times New Roman"/>
          <w:noProof/>
          <w:position w:val="-28"/>
          <w:sz w:val="20"/>
        </w:rPr>
        <w:drawing>
          <wp:inline distT="0" distB="0" distL="0" distR="0">
            <wp:extent cx="1190625" cy="371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Сварка", </w:t>
      </w:r>
      <w:r w:rsidR="00071A22">
        <w:rPr>
          <w:rFonts w:ascii="Times New Roman" w:hAnsi="Times New Roman"/>
          <w:noProof/>
          <w:position w:val="-28"/>
          <w:sz w:val="20"/>
        </w:rPr>
        <w:drawing>
          <wp:inline distT="0" distB="0" distL="0" distR="0">
            <wp:extent cx="1181100" cy="3714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371475"/>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Контроль качества и приемка работ" и требованиями настоящих ВСН.</w:t>
      </w:r>
    </w:p>
    <w:p w:rsidR="00B65646" w:rsidRDefault="00B65646">
      <w:pPr>
        <w:ind w:firstLine="225"/>
        <w:jc w:val="both"/>
        <w:rPr>
          <w:rFonts w:ascii="Times New Roman" w:hAnsi="Times New Roman"/>
          <w:sz w:val="20"/>
        </w:rPr>
      </w:pPr>
      <w:r>
        <w:rPr>
          <w:rFonts w:ascii="Times New Roman" w:hAnsi="Times New Roman"/>
          <w:sz w:val="20"/>
        </w:rPr>
        <w:t>5.2. При строительстве трубопроводов применяют следующие виды сварки: ручную дуговую, автоматическую дуговую под слоем флюса, ручную и механизированную аргонодуговую, механизированную дуговую в углекислом газе, порошковую проволоку с принудительным формированием сварного шва, стыковую контактную сварку, а также пайку.</w:t>
      </w:r>
    </w:p>
    <w:p w:rsidR="00B65646" w:rsidRDefault="00B65646">
      <w:pPr>
        <w:ind w:firstLine="225"/>
        <w:jc w:val="both"/>
        <w:rPr>
          <w:rFonts w:ascii="Times New Roman" w:hAnsi="Times New Roman"/>
          <w:sz w:val="20"/>
        </w:rPr>
      </w:pPr>
      <w:r>
        <w:rPr>
          <w:rFonts w:ascii="Times New Roman" w:hAnsi="Times New Roman"/>
          <w:sz w:val="20"/>
        </w:rPr>
        <w:t>На каждый вид сварки должны разрабатываться технологические карты.</w:t>
      </w:r>
    </w:p>
    <w:p w:rsidR="00B65646" w:rsidRDefault="00B65646">
      <w:pPr>
        <w:ind w:firstLine="225"/>
        <w:jc w:val="both"/>
        <w:rPr>
          <w:rFonts w:ascii="Times New Roman" w:hAnsi="Times New Roman"/>
          <w:sz w:val="20"/>
        </w:rPr>
      </w:pPr>
      <w:r>
        <w:rPr>
          <w:rFonts w:ascii="Times New Roman" w:hAnsi="Times New Roman"/>
          <w:sz w:val="20"/>
        </w:rPr>
        <w:t>5.3. Типы электродов для ручной дуговой сварки следует выбирать в соответствии со СНиП 2.05.06-85, марки электродов должны соответствовать справочным приложениям 3, 4 и 5 настоящего документа.</w:t>
      </w:r>
    </w:p>
    <w:p w:rsidR="00B65646" w:rsidRDefault="00B65646">
      <w:pPr>
        <w:ind w:firstLine="225"/>
        <w:jc w:val="both"/>
        <w:rPr>
          <w:rFonts w:ascii="Times New Roman" w:hAnsi="Times New Roman"/>
          <w:sz w:val="20"/>
        </w:rPr>
      </w:pPr>
      <w:r>
        <w:rPr>
          <w:rFonts w:ascii="Times New Roman" w:hAnsi="Times New Roman"/>
          <w:sz w:val="20"/>
        </w:rPr>
        <w:t>5.4. При сборке стыков труб с одинаковой нормативной толщиной стенки должны соблюдаться следующие требования:</w:t>
      </w:r>
    </w:p>
    <w:p w:rsidR="00B65646" w:rsidRDefault="00B65646">
      <w:pPr>
        <w:ind w:firstLine="225"/>
        <w:jc w:val="both"/>
        <w:rPr>
          <w:rFonts w:ascii="Times New Roman" w:hAnsi="Times New Roman"/>
          <w:sz w:val="20"/>
        </w:rPr>
      </w:pPr>
      <w:r>
        <w:rPr>
          <w:rFonts w:ascii="Times New Roman" w:hAnsi="Times New Roman"/>
          <w:sz w:val="20"/>
        </w:rPr>
        <w:t>смещение внутренних кромок бесшовных труб не должно превышать 2 мм. Допускаются на длине не более 100 мм местные внутренние смещения кромок труб, не превышающие 3 мм; величина наружного смещения в этом случае не нормируется, однако должен быть обеспечен плавный переход поверхности шва к основному металлу в соответствии с технологической картой. Оценку величины смещения внутренних кромок следует проводить непосредственным измерением с использованием шаблонов марки УПС-4;</w:t>
      </w:r>
    </w:p>
    <w:p w:rsidR="00B65646" w:rsidRDefault="00B65646">
      <w:pPr>
        <w:ind w:firstLine="225"/>
        <w:jc w:val="both"/>
        <w:rPr>
          <w:rFonts w:ascii="Times New Roman" w:hAnsi="Times New Roman"/>
          <w:sz w:val="20"/>
        </w:rPr>
      </w:pPr>
      <w:r>
        <w:rPr>
          <w:rFonts w:ascii="Times New Roman" w:hAnsi="Times New Roman"/>
          <w:sz w:val="20"/>
        </w:rPr>
        <w:t>смещение кромок электросварных труб не должно превышать 20% нормативной толщины стенки (не более 3 мм). Величину смещения кромок допускается измерять по наружным поверхностям труб сварочным шаблоном.</w:t>
      </w:r>
    </w:p>
    <w:p w:rsidR="00B65646" w:rsidRDefault="00B65646">
      <w:pPr>
        <w:ind w:firstLine="225"/>
        <w:jc w:val="both"/>
        <w:rPr>
          <w:rFonts w:ascii="Times New Roman" w:hAnsi="Times New Roman"/>
          <w:sz w:val="20"/>
        </w:rPr>
      </w:pPr>
      <w:r>
        <w:rPr>
          <w:rFonts w:ascii="Times New Roman" w:hAnsi="Times New Roman"/>
          <w:sz w:val="20"/>
        </w:rPr>
        <w:t>Для труб с нормативной толщиной стенки до 10 мм допускается смещение кромок до 40% нормативной толщины стенки, но не более 2 мм.</w:t>
      </w:r>
    </w:p>
    <w:p w:rsidR="00B65646" w:rsidRDefault="00B65646">
      <w:pPr>
        <w:ind w:firstLine="225"/>
        <w:jc w:val="both"/>
        <w:rPr>
          <w:rFonts w:ascii="Times New Roman" w:hAnsi="Times New Roman"/>
          <w:sz w:val="20"/>
        </w:rPr>
      </w:pPr>
      <w:r>
        <w:rPr>
          <w:rFonts w:ascii="Times New Roman" w:hAnsi="Times New Roman"/>
          <w:sz w:val="20"/>
        </w:rPr>
        <w:t>При необходимости следует делать селекцию или калибровку труб.</w:t>
      </w:r>
    </w:p>
    <w:p w:rsidR="00B65646" w:rsidRDefault="00B65646">
      <w:pPr>
        <w:ind w:firstLine="225"/>
        <w:jc w:val="both"/>
        <w:rPr>
          <w:rFonts w:ascii="Times New Roman" w:hAnsi="Times New Roman"/>
          <w:sz w:val="20"/>
        </w:rPr>
      </w:pPr>
      <w:r>
        <w:rPr>
          <w:rFonts w:ascii="Times New Roman" w:hAnsi="Times New Roman"/>
          <w:sz w:val="20"/>
        </w:rPr>
        <w:t>Зазор в стыках труб в зависимости от вида покрытия и диаметра применяемых электродов должен соответствовать данным, приведенным в справочном приложении 6.</w:t>
      </w:r>
    </w:p>
    <w:p w:rsidR="00B65646" w:rsidRDefault="00B65646">
      <w:pPr>
        <w:ind w:firstLine="225"/>
        <w:jc w:val="both"/>
        <w:rPr>
          <w:rFonts w:ascii="Times New Roman" w:hAnsi="Times New Roman"/>
          <w:sz w:val="20"/>
        </w:rPr>
      </w:pPr>
      <w:r>
        <w:rPr>
          <w:rFonts w:ascii="Times New Roman" w:hAnsi="Times New Roman"/>
          <w:sz w:val="20"/>
        </w:rPr>
        <w:t>5.5. При проведении калибровки торцы труб не должны быть выведены за пределы плюсовых допусков по наружному диаметру. Допускается калибровка бесшовных труб диаметром до 426 мм с нормативным значением предела текучести до 32 кгс/мм</w:t>
      </w:r>
      <w:r w:rsidR="00071A22">
        <w:rPr>
          <w:rFonts w:ascii="Times New Roman" w:hAnsi="Times New Roman"/>
          <w:noProof/>
          <w:position w:val="-4"/>
          <w:sz w:val="20"/>
        </w:rPr>
        <w:drawing>
          <wp:inline distT="0" distB="0" distL="0" distR="0">
            <wp:extent cx="10477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Перед калибровкой труб деформируемый участок должен быть нагрет до температуры 250°С.</w:t>
      </w:r>
    </w:p>
    <w:p w:rsidR="00B65646" w:rsidRDefault="00B65646">
      <w:pPr>
        <w:ind w:firstLine="225"/>
        <w:jc w:val="both"/>
        <w:rPr>
          <w:rFonts w:ascii="Times New Roman" w:hAnsi="Times New Roman"/>
          <w:sz w:val="20"/>
        </w:rPr>
      </w:pPr>
      <w:r>
        <w:rPr>
          <w:rFonts w:ascii="Times New Roman" w:hAnsi="Times New Roman"/>
          <w:sz w:val="20"/>
        </w:rPr>
        <w:t>5.6. Основные типы разделки кромок труб, выполняемых в монтажных условиях, приведены на рис. 1.</w:t>
      </w:r>
    </w:p>
    <w:p w:rsidR="00B65646" w:rsidRDefault="00B65646">
      <w:pPr>
        <w:ind w:firstLine="225"/>
        <w:jc w:val="both"/>
        <w:rPr>
          <w:rFonts w:ascii="Times New Roman" w:hAnsi="Times New Roman"/>
          <w:sz w:val="20"/>
        </w:rPr>
      </w:pPr>
    </w:p>
    <w:p w:rsidR="00B65646" w:rsidRDefault="00B65646">
      <w:pPr>
        <w:jc w:val="both"/>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lastRenderedPageBreak/>
        <w:drawing>
          <wp:inline distT="0" distB="0" distL="0" distR="0">
            <wp:extent cx="4419600" cy="1743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0" cy="1743075"/>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Рис.1. Формы подготовленных кромок:</w:t>
      </w:r>
    </w:p>
    <w:p w:rsidR="00B65646" w:rsidRDefault="00B65646">
      <w:pPr>
        <w:jc w:val="center"/>
        <w:rPr>
          <w:rFonts w:ascii="Times New Roman" w:hAnsi="Times New Roman"/>
          <w:sz w:val="20"/>
        </w:rPr>
      </w:pPr>
      <w:r>
        <w:rPr>
          <w:rFonts w:ascii="Times New Roman" w:hAnsi="Times New Roman"/>
          <w:sz w:val="20"/>
        </w:rPr>
        <w:t>а - со скосом кромок; б - с криволинейным скосом кромок;</w:t>
      </w:r>
    </w:p>
    <w:p w:rsidR="00B65646" w:rsidRDefault="00B65646">
      <w:pPr>
        <w:jc w:val="center"/>
        <w:rPr>
          <w:rFonts w:ascii="Times New Roman" w:hAnsi="Times New Roman"/>
          <w:sz w:val="20"/>
        </w:rPr>
      </w:pPr>
      <w:r>
        <w:rPr>
          <w:rFonts w:ascii="Times New Roman" w:hAnsi="Times New Roman"/>
          <w:sz w:val="20"/>
        </w:rPr>
        <w:t>В=7 мм при толщине стенки 15-20 мм; В=10 мм при толщине стенки больше 20 мм</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Подготовку кромок (см. рис. 1,а) можно выполнять как механической обработкой, так и газовой резкой с последующей зачисткой шлифмашинкой. Подготовку кромок (см. рис. 1,б) можно выполнять только механической обработкой концов труб или патрубков. Такая разделка является предпочтительной при изготовлении трубных узлов и труб при толщине стенки более 15 мм.</w:t>
      </w:r>
    </w:p>
    <w:p w:rsidR="00B65646" w:rsidRDefault="00B65646">
      <w:pPr>
        <w:ind w:firstLine="225"/>
        <w:jc w:val="both"/>
        <w:rPr>
          <w:rFonts w:ascii="Times New Roman" w:hAnsi="Times New Roman"/>
          <w:sz w:val="20"/>
        </w:rPr>
      </w:pPr>
      <w:r>
        <w:rPr>
          <w:rFonts w:ascii="Times New Roman" w:hAnsi="Times New Roman"/>
          <w:sz w:val="20"/>
        </w:rPr>
        <w:t>5.7. Сборку труб диаметром 325 мм и более необходимо выполнять, как правило, на внутренних центраторах. Сборку захлестов, а также других стыков, где применение внутренних центраторов технологически невозможно, следует производить с помощью наружных центраторов.</w:t>
      </w:r>
    </w:p>
    <w:p w:rsidR="00B65646" w:rsidRDefault="00B65646">
      <w:pPr>
        <w:ind w:firstLine="225"/>
        <w:jc w:val="both"/>
        <w:rPr>
          <w:rFonts w:ascii="Times New Roman" w:hAnsi="Times New Roman"/>
          <w:sz w:val="20"/>
        </w:rPr>
      </w:pPr>
      <w:r>
        <w:rPr>
          <w:rFonts w:ascii="Times New Roman" w:hAnsi="Times New Roman"/>
          <w:sz w:val="20"/>
        </w:rPr>
        <w:t>5.8. Сварка труб с деталями трубопроводов, запорной и распределительной арматурой может производиться встык непосредственно или через патрубок с промежуточной толщиной стенки. При соединении труб и деталей с различными нормативными характеристиками механических свойств сварочные материалы следует выбирать применительно к стали с максимальной прочностью.</w:t>
      </w:r>
    </w:p>
    <w:p w:rsidR="00B65646" w:rsidRDefault="00B65646">
      <w:pPr>
        <w:ind w:firstLine="225"/>
        <w:jc w:val="both"/>
        <w:rPr>
          <w:rFonts w:ascii="Times New Roman" w:hAnsi="Times New Roman"/>
          <w:sz w:val="20"/>
        </w:rPr>
      </w:pPr>
      <w:r>
        <w:rPr>
          <w:rFonts w:ascii="Times New Roman" w:hAnsi="Times New Roman"/>
          <w:sz w:val="20"/>
        </w:rPr>
        <w:t>5.9. Возможные варианты соединений разнотолщинных элементов показаны на рис. 2.</w:t>
      </w:r>
    </w:p>
    <w:p w:rsidR="00B65646" w:rsidRDefault="00B65646">
      <w:pPr>
        <w:ind w:firstLine="225"/>
        <w:jc w:val="both"/>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3790950" cy="1447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1447800"/>
                    </a:xfrm>
                    <a:prstGeom prst="rect">
                      <a:avLst/>
                    </a:prstGeom>
                    <a:noFill/>
                    <a:ln>
                      <a:noFill/>
                    </a:ln>
                  </pic:spPr>
                </pic:pic>
              </a:graphicData>
            </a:graphic>
          </wp:inline>
        </w:drawing>
      </w:r>
    </w:p>
    <w:p w:rsidR="00B65646" w:rsidRDefault="00B65646">
      <w:pPr>
        <w:jc w:val="center"/>
        <w:rPr>
          <w:rFonts w:ascii="Times New Roman" w:hAnsi="Times New Roman"/>
          <w:sz w:val="20"/>
        </w:rPr>
      </w:pPr>
      <w:r>
        <w:rPr>
          <w:rFonts w:ascii="Times New Roman" w:hAnsi="Times New Roman"/>
          <w:sz w:val="20"/>
        </w:rPr>
        <w:t>а)</w:t>
      </w: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3314700" cy="1695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1695450"/>
                    </a:xfrm>
                    <a:prstGeom prst="rect">
                      <a:avLst/>
                    </a:prstGeom>
                    <a:noFill/>
                    <a:ln>
                      <a:noFill/>
                    </a:ln>
                  </pic:spPr>
                </pic:pic>
              </a:graphicData>
            </a:graphic>
          </wp:inline>
        </w:drawing>
      </w:r>
    </w:p>
    <w:p w:rsidR="00B65646" w:rsidRDefault="00B65646">
      <w:pPr>
        <w:jc w:val="center"/>
        <w:rPr>
          <w:rFonts w:ascii="Times New Roman" w:hAnsi="Times New Roman"/>
          <w:sz w:val="20"/>
        </w:rPr>
      </w:pPr>
      <w:r>
        <w:rPr>
          <w:rFonts w:ascii="Times New Roman" w:hAnsi="Times New Roman"/>
          <w:sz w:val="20"/>
        </w:rPr>
        <w:t>б)</w:t>
      </w:r>
    </w:p>
    <w:p w:rsidR="00B65646" w:rsidRDefault="00071A22">
      <w:pPr>
        <w:jc w:val="center"/>
        <w:rPr>
          <w:rFonts w:ascii="Times New Roman" w:hAnsi="Times New Roman"/>
          <w:sz w:val="20"/>
        </w:rPr>
      </w:pPr>
      <w:r>
        <w:rPr>
          <w:rFonts w:ascii="Times New Roman" w:hAnsi="Times New Roman"/>
          <w:noProof/>
          <w:sz w:val="20"/>
        </w:rPr>
        <w:lastRenderedPageBreak/>
        <w:drawing>
          <wp:inline distT="0" distB="0" distL="0" distR="0">
            <wp:extent cx="3219450" cy="1276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9450" cy="1276350"/>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в)</w:t>
      </w:r>
    </w:p>
    <w:p w:rsidR="00B65646" w:rsidRDefault="00B65646">
      <w:pPr>
        <w:jc w:val="center"/>
        <w:rPr>
          <w:rFonts w:ascii="Times New Roman" w:hAnsi="Times New Roman"/>
          <w:sz w:val="20"/>
        </w:rPr>
      </w:pPr>
      <w:r>
        <w:rPr>
          <w:rFonts w:ascii="Times New Roman" w:hAnsi="Times New Roman"/>
          <w:sz w:val="20"/>
        </w:rPr>
        <w:t>Рис. 2. Варианты сборки стыков разнотолщинных элементов:</w:t>
      </w:r>
    </w:p>
    <w:p w:rsidR="00B65646" w:rsidRDefault="00B65646">
      <w:pPr>
        <w:jc w:val="center"/>
        <w:rPr>
          <w:rFonts w:ascii="Times New Roman" w:hAnsi="Times New Roman"/>
          <w:sz w:val="20"/>
        </w:rPr>
      </w:pPr>
      <w:r>
        <w:rPr>
          <w:rFonts w:ascii="Times New Roman" w:hAnsi="Times New Roman"/>
          <w:sz w:val="20"/>
        </w:rPr>
        <w:t xml:space="preserve">а - совпадение наружных диаметров трубы и деталей; б - совпадение внутренних диаметров; в - сборка разнотолщинных элементов при несовпадении диаметров; </w:t>
      </w:r>
      <w:r w:rsidR="00071A22">
        <w:rPr>
          <w:rFonts w:ascii="Times New Roman" w:hAnsi="Times New Roman"/>
          <w:noProof/>
          <w:position w:val="-6"/>
          <w:sz w:val="20"/>
        </w:rPr>
        <w:drawing>
          <wp:inline distT="0" distB="0" distL="0" distR="0">
            <wp:extent cx="142875" cy="1809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Times New Roman" w:hAnsi="Times New Roman"/>
          <w:sz w:val="20"/>
        </w:rPr>
        <w:t xml:space="preserve"> - номинальная толщина стенки детали; </w:t>
      </w:r>
      <w:r w:rsidR="00071A22">
        <w:rPr>
          <w:rFonts w:ascii="Times New Roman" w:hAnsi="Times New Roman"/>
          <w:noProof/>
          <w:position w:val="-13"/>
          <w:sz w:val="20"/>
        </w:rPr>
        <w:drawing>
          <wp:inline distT="0" distB="0" distL="0" distR="0">
            <wp:extent cx="23812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Times New Roman" w:hAnsi="Times New Roman"/>
          <w:sz w:val="20"/>
        </w:rPr>
        <w:t xml:space="preserve"> - нормативная толщина стенки трубы; </w:t>
      </w:r>
      <w:r w:rsidR="00071A22">
        <w:rPr>
          <w:rFonts w:ascii="Times New Roman" w:hAnsi="Times New Roman"/>
          <w:noProof/>
          <w:position w:val="-6"/>
          <w:sz w:val="20"/>
        </w:rPr>
        <w:drawing>
          <wp:inline distT="0" distB="0" distL="0" distR="0">
            <wp:extent cx="123825" cy="180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sz w:val="20"/>
        </w:rPr>
        <w:t xml:space="preserve"> - смещение кромок при сборке стыка; </w:t>
      </w:r>
      <w:r w:rsidR="00071A22">
        <w:rPr>
          <w:rFonts w:ascii="Times New Roman" w:hAnsi="Times New Roman"/>
          <w:noProof/>
          <w:position w:val="-13"/>
          <w:sz w:val="20"/>
        </w:rPr>
        <w:drawing>
          <wp:inline distT="0" distB="0" distL="0" distR="0">
            <wp:extent cx="26670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Times New Roman" w:hAnsi="Times New Roman"/>
          <w:sz w:val="20"/>
        </w:rPr>
        <w:t xml:space="preserve"> - наружный нормативный диаметр трубы; </w:t>
      </w:r>
      <w:r w:rsidR="00071A22">
        <w:rPr>
          <w:rFonts w:ascii="Times New Roman" w:hAnsi="Times New Roman"/>
          <w:noProof/>
          <w:position w:val="-12"/>
          <w:sz w:val="20"/>
        </w:rPr>
        <w:drawing>
          <wp:inline distT="0" distB="0" distL="0" distR="0">
            <wp:extent cx="2667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Times New Roman" w:hAnsi="Times New Roman"/>
          <w:sz w:val="20"/>
        </w:rPr>
        <w:t xml:space="preserve"> - сборочный диаметр </w:t>
      </w:r>
      <w:r w:rsidR="00071A22">
        <w:rPr>
          <w:rFonts w:ascii="Times New Roman" w:hAnsi="Times New Roman"/>
          <w:noProof/>
          <w:position w:val="-13"/>
          <w:sz w:val="20"/>
        </w:rPr>
        <w:drawing>
          <wp:inline distT="0" distB="0" distL="0" distR="0">
            <wp:extent cx="16478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При совпадении наружных диаметров труб и деталей (рис. 2,а) допускается двукратное соотношение толщин стенок. Непосредственное соединение разнотолщинных элементов (см. рис.2, поз. б и в) допускается при условии не более полуторакратного соотношения толщин стенок элементов в зоне сварки. </w:t>
      </w:r>
    </w:p>
    <w:p w:rsidR="00B65646" w:rsidRDefault="00B65646">
      <w:pPr>
        <w:ind w:firstLine="225"/>
        <w:jc w:val="both"/>
        <w:rPr>
          <w:rFonts w:ascii="Times New Roman" w:hAnsi="Times New Roman"/>
          <w:sz w:val="20"/>
        </w:rPr>
      </w:pPr>
      <w:r>
        <w:rPr>
          <w:rFonts w:ascii="Times New Roman" w:hAnsi="Times New Roman"/>
          <w:sz w:val="20"/>
        </w:rPr>
        <w:t xml:space="preserve">В зоне сварки корневого слоя шва смещение кромок </w:t>
      </w:r>
      <w:r w:rsidR="00071A22">
        <w:rPr>
          <w:rFonts w:ascii="Times New Roman" w:hAnsi="Times New Roman"/>
          <w:noProof/>
          <w:position w:val="-6"/>
          <w:sz w:val="20"/>
        </w:rPr>
        <w:drawing>
          <wp:inline distT="0" distB="0" distL="0" distR="0">
            <wp:extent cx="123825" cy="1809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sz w:val="20"/>
        </w:rPr>
        <w:t xml:space="preserve"> (см. рис. 2), образованных внутренней поверхностью трубы относительно детали, не должно превышать 2 мм. Допускается местное смещение кромок до 3 мм на длине не более 100 мм. При сварке облицовочного слоя шва должен быть обеспечен плавный переход от поверхности трубы к поверхности детали или к обработанной поверхности арматуры трубопровода.</w:t>
      </w:r>
    </w:p>
    <w:p w:rsidR="00B65646" w:rsidRDefault="00B65646">
      <w:pPr>
        <w:ind w:firstLine="225"/>
        <w:jc w:val="both"/>
        <w:rPr>
          <w:rFonts w:ascii="Times New Roman" w:hAnsi="Times New Roman"/>
          <w:sz w:val="20"/>
        </w:rPr>
      </w:pPr>
      <w:r>
        <w:rPr>
          <w:rFonts w:ascii="Times New Roman" w:hAnsi="Times New Roman"/>
          <w:sz w:val="20"/>
        </w:rPr>
        <w:t>В монтажных условиях допускается производить подрезку кромки детали трубопроводов газовым резаком с последующей зачисткой шлифмашинкой (см. рис. 2, поз. а). При обработке кромок деталей трубопроводов в монтажных условиях должно быть обеспечено кольцевое притупление 2±1 мм.</w:t>
      </w:r>
    </w:p>
    <w:p w:rsidR="00B65646" w:rsidRDefault="00B65646">
      <w:pPr>
        <w:ind w:firstLine="225"/>
        <w:jc w:val="both"/>
        <w:rPr>
          <w:rFonts w:ascii="Times New Roman" w:hAnsi="Times New Roman"/>
          <w:sz w:val="20"/>
        </w:rPr>
      </w:pPr>
      <w:r>
        <w:rPr>
          <w:rFonts w:ascii="Times New Roman" w:hAnsi="Times New Roman"/>
          <w:sz w:val="20"/>
        </w:rPr>
        <w:t>Сварку неповоротных стыков трубопроводов малых и средних диаметров (до 1000 мм) следует вести методом последовательного наращивания. Сварку стыков труб большого диаметра (1020-1420 мм), как правило, выполняют поточно-расчлененным методом.</w:t>
      </w:r>
    </w:p>
    <w:p w:rsidR="00B65646" w:rsidRDefault="00B65646">
      <w:pPr>
        <w:ind w:firstLine="225"/>
        <w:jc w:val="both"/>
        <w:rPr>
          <w:rFonts w:ascii="Times New Roman" w:hAnsi="Times New Roman"/>
          <w:sz w:val="20"/>
        </w:rPr>
      </w:pPr>
      <w:r>
        <w:rPr>
          <w:rFonts w:ascii="Times New Roman" w:hAnsi="Times New Roman"/>
          <w:sz w:val="20"/>
        </w:rPr>
        <w:t>5.10. При сварке на трассе неповоротных стыков труб малых диаметров (до 325 мм) допускается перемещать плеть (протягивать) по мере наращивания. Протягивание осуществляют путем укладки плетей на скользящие или катковые опоры или непосредственно на снег, лед, мягкий грунт. Протягивание следует осуществлять после остывания стыков ниже 500°С. После протягивания плетей необходимо выполнить контроль стыков неразрушающими методами.</w:t>
      </w:r>
    </w:p>
    <w:p w:rsidR="00B65646" w:rsidRDefault="00B65646">
      <w:pPr>
        <w:ind w:firstLine="225"/>
        <w:jc w:val="both"/>
        <w:rPr>
          <w:rFonts w:ascii="Times New Roman" w:hAnsi="Times New Roman"/>
          <w:sz w:val="20"/>
        </w:rPr>
      </w:pPr>
      <w:r>
        <w:rPr>
          <w:rFonts w:ascii="Times New Roman" w:hAnsi="Times New Roman"/>
          <w:sz w:val="20"/>
        </w:rPr>
        <w:t>5.11. До начала развозки трубных секций по трассе трубопровода необходимо иметь комплект раскладочных опор, количество которых должно обеспечивать заданный фронт работ для сварочно-монтажной бригады, а также комплект лежек для инвентарных монтажных опор или передвижных опорно-центровочных устройств.</w:t>
      </w:r>
    </w:p>
    <w:p w:rsidR="00B65646" w:rsidRDefault="00B65646">
      <w:pPr>
        <w:ind w:firstLine="225"/>
        <w:jc w:val="both"/>
        <w:rPr>
          <w:rFonts w:ascii="Times New Roman" w:hAnsi="Times New Roman"/>
          <w:sz w:val="20"/>
        </w:rPr>
      </w:pPr>
      <w:r>
        <w:rPr>
          <w:rFonts w:ascii="Times New Roman" w:hAnsi="Times New Roman"/>
          <w:sz w:val="20"/>
        </w:rPr>
        <w:t>5.12. В обоснованных ППР случаях сваренные на бровке траншеи плети, во избежание самопроизвольного сброса трубопровода в траншею, следует якорить.</w:t>
      </w:r>
    </w:p>
    <w:p w:rsidR="00B65646" w:rsidRDefault="00B65646">
      <w:pPr>
        <w:ind w:firstLine="225"/>
        <w:jc w:val="both"/>
        <w:rPr>
          <w:rFonts w:ascii="Times New Roman" w:hAnsi="Times New Roman"/>
          <w:sz w:val="20"/>
        </w:rPr>
      </w:pPr>
      <w:r>
        <w:rPr>
          <w:rFonts w:ascii="Times New Roman" w:hAnsi="Times New Roman"/>
          <w:sz w:val="20"/>
        </w:rPr>
        <w:t>Анкерные монтажные опоры устанавливают через 150-250 м, на участках с плавным поворотом трассы через 72 м, на сильно пересеченных участках при наличии большого числа кривых - через 36 м или на расстоянии, равном длине секции труб.</w:t>
      </w:r>
    </w:p>
    <w:p w:rsidR="00B65646" w:rsidRDefault="00B65646">
      <w:pPr>
        <w:ind w:firstLine="225"/>
        <w:jc w:val="both"/>
        <w:rPr>
          <w:rFonts w:ascii="Times New Roman" w:hAnsi="Times New Roman"/>
          <w:sz w:val="20"/>
        </w:rPr>
      </w:pPr>
      <w:r>
        <w:rPr>
          <w:rFonts w:ascii="Times New Roman" w:hAnsi="Times New Roman"/>
          <w:sz w:val="20"/>
        </w:rPr>
        <w:t>5.13. При раскладке и сварке изолированных секций (труб) в плети на трассе следует использовать мягкие подкладки.</w:t>
      </w:r>
    </w:p>
    <w:p w:rsidR="00B65646" w:rsidRDefault="00B65646">
      <w:pPr>
        <w:ind w:firstLine="225"/>
        <w:jc w:val="both"/>
        <w:rPr>
          <w:rFonts w:ascii="Times New Roman" w:hAnsi="Times New Roman"/>
          <w:sz w:val="20"/>
        </w:rPr>
      </w:pPr>
      <w:r>
        <w:rPr>
          <w:rFonts w:ascii="Times New Roman" w:hAnsi="Times New Roman"/>
          <w:sz w:val="20"/>
        </w:rPr>
        <w:t>5.14. При подогреве кромок изолированных труб (трубопровода) перед сваркой следует применять, как правило, безогневые способы. При огневом способе применяются внутренние подогреватели; при применении наружных подогревателей следует использовать защитные устройства или горелки с направленным действием пламени.</w:t>
      </w:r>
    </w:p>
    <w:p w:rsidR="00B65646" w:rsidRDefault="00B65646">
      <w:pPr>
        <w:ind w:firstLine="225"/>
        <w:jc w:val="both"/>
        <w:rPr>
          <w:rFonts w:ascii="Times New Roman" w:hAnsi="Times New Roman"/>
          <w:sz w:val="20"/>
        </w:rPr>
      </w:pPr>
      <w:r>
        <w:rPr>
          <w:rFonts w:ascii="Times New Roman" w:hAnsi="Times New Roman"/>
          <w:sz w:val="20"/>
        </w:rPr>
        <w:t>5.15. При сварке стыков изолированных труб (трубопровода) для предохранения изоляции от брызг расплавленного металла необходимо применять защитные коврики из несгораемого материала, размещаемые по обе стороны свариваемого стыка.</w:t>
      </w:r>
    </w:p>
    <w:p w:rsidR="00B65646" w:rsidRDefault="00B65646">
      <w:pPr>
        <w:ind w:firstLine="225"/>
        <w:jc w:val="both"/>
        <w:rPr>
          <w:rFonts w:ascii="Times New Roman" w:hAnsi="Times New Roman"/>
          <w:sz w:val="20"/>
        </w:rPr>
      </w:pPr>
      <w:r>
        <w:rPr>
          <w:rFonts w:ascii="Times New Roman" w:hAnsi="Times New Roman"/>
          <w:sz w:val="20"/>
        </w:rPr>
        <w:lastRenderedPageBreak/>
        <w:t>5.16. При сварке изолированных труб в секции на трубосварочных базах все контактные поверхности должны быть облицованы амортизирующими материалами с целью исключения повреждений покрытия труб.</w:t>
      </w:r>
    </w:p>
    <w:p w:rsidR="00B65646" w:rsidRDefault="00B65646">
      <w:pPr>
        <w:ind w:firstLine="225"/>
        <w:jc w:val="both"/>
        <w:rPr>
          <w:rFonts w:ascii="Times New Roman" w:hAnsi="Times New Roman"/>
          <w:sz w:val="20"/>
        </w:rPr>
      </w:pPr>
      <w:r>
        <w:rPr>
          <w:rFonts w:ascii="Times New Roman" w:hAnsi="Times New Roman"/>
          <w:sz w:val="20"/>
        </w:rPr>
        <w:t>5.17. Поворотная сварка обетонированных труб в секции производится на стендах, оборудованных преимущественно торцевыми вращателями и обрезиненными грузонесущими элементами (роликовыми опорами, покатями, отсекателями). При перекатывании по покатям труб или секций соударения их между собой не допускаются.</w:t>
      </w:r>
    </w:p>
    <w:p w:rsidR="00B65646" w:rsidRDefault="00B65646">
      <w:pPr>
        <w:ind w:firstLine="225"/>
        <w:jc w:val="both"/>
        <w:rPr>
          <w:rFonts w:ascii="Times New Roman" w:hAnsi="Times New Roman"/>
          <w:sz w:val="20"/>
        </w:rPr>
      </w:pPr>
      <w:r>
        <w:rPr>
          <w:rFonts w:ascii="Times New Roman" w:hAnsi="Times New Roman"/>
          <w:sz w:val="20"/>
        </w:rPr>
        <w:t>5.18. На трубосварочных базах опорные элементы размещают с таким расчетом, чтобы исключить появление недопустимых напряжений  в свариваемом стыке.</w:t>
      </w:r>
    </w:p>
    <w:p w:rsidR="00B65646" w:rsidRDefault="00B65646">
      <w:pPr>
        <w:ind w:firstLine="225"/>
        <w:jc w:val="both"/>
        <w:rPr>
          <w:rFonts w:ascii="Times New Roman" w:hAnsi="Times New Roman"/>
          <w:sz w:val="20"/>
        </w:rPr>
      </w:pPr>
      <w:r>
        <w:rPr>
          <w:rFonts w:ascii="Times New Roman" w:hAnsi="Times New Roman"/>
          <w:sz w:val="20"/>
        </w:rPr>
        <w:t>5.19. Криволинейные участки трубопроводов, как естественного изгиба, так и искусственного гнутья, необходимо монтировать в строгом соответствии с проектом и с применением технологии, исключающей повреждение заводского изоляционного покрытия.</w:t>
      </w:r>
    </w:p>
    <w:p w:rsidR="00B65646" w:rsidRDefault="00B65646">
      <w:pPr>
        <w:ind w:firstLine="225"/>
        <w:jc w:val="both"/>
        <w:rPr>
          <w:rFonts w:ascii="Times New Roman" w:hAnsi="Times New Roman"/>
          <w:sz w:val="20"/>
        </w:rPr>
      </w:pPr>
      <w:r>
        <w:rPr>
          <w:rFonts w:ascii="Times New Roman" w:hAnsi="Times New Roman"/>
          <w:sz w:val="20"/>
        </w:rPr>
        <w:t>5.20. На участке трассы, где проектом предусмотрены кривые холодного гнутья, работы следует выполнять по одному из трех вариантов:</w:t>
      </w:r>
    </w:p>
    <w:p w:rsidR="00B65646" w:rsidRDefault="00B65646">
      <w:pPr>
        <w:ind w:firstLine="225"/>
        <w:jc w:val="both"/>
        <w:rPr>
          <w:rFonts w:ascii="Times New Roman" w:hAnsi="Times New Roman"/>
          <w:sz w:val="20"/>
        </w:rPr>
      </w:pPr>
      <w:r>
        <w:rPr>
          <w:rFonts w:ascii="Times New Roman" w:hAnsi="Times New Roman"/>
          <w:sz w:val="20"/>
        </w:rPr>
        <w:t>получаемые по централизованным поставкам (с завода-изготовителя) изолированные кривые вставки доставляют к месту монтажа и вваривают в нитку с последующей изоляцией монтажных стыков;</w:t>
      </w:r>
    </w:p>
    <w:p w:rsidR="00B65646" w:rsidRDefault="00B65646">
      <w:pPr>
        <w:ind w:firstLine="225"/>
        <w:jc w:val="both"/>
        <w:rPr>
          <w:rFonts w:ascii="Times New Roman" w:hAnsi="Times New Roman"/>
          <w:sz w:val="20"/>
        </w:rPr>
      </w:pPr>
      <w:r>
        <w:rPr>
          <w:rFonts w:ascii="Times New Roman" w:hAnsi="Times New Roman"/>
          <w:sz w:val="20"/>
        </w:rPr>
        <w:t>из труб, не имеющих заводской изоляции, изготовляют по типовой технологии кривые холодного гнутья в базовых или трассовых условиях, затем их вваривают в нитку и изолируют с помощью переносных портативных устройств;</w:t>
      </w:r>
    </w:p>
    <w:p w:rsidR="00B65646" w:rsidRDefault="00B65646">
      <w:pPr>
        <w:ind w:firstLine="225"/>
        <w:jc w:val="both"/>
        <w:rPr>
          <w:rFonts w:ascii="Times New Roman" w:hAnsi="Times New Roman"/>
          <w:sz w:val="20"/>
        </w:rPr>
      </w:pPr>
      <w:r>
        <w:rPr>
          <w:rFonts w:ascii="Times New Roman" w:hAnsi="Times New Roman"/>
          <w:sz w:val="20"/>
        </w:rPr>
        <w:t>из изолированных полиэтиленом на заводе труб изготовляют в базовых кривые холодного гнутья, которые затем на месте монтажа вваривают в нитку, после этого изолируют монтажные стыки.</w:t>
      </w:r>
    </w:p>
    <w:p w:rsidR="00B65646" w:rsidRDefault="00B65646">
      <w:pPr>
        <w:ind w:firstLine="225"/>
        <w:jc w:val="both"/>
        <w:rPr>
          <w:rFonts w:ascii="Times New Roman" w:hAnsi="Times New Roman"/>
          <w:sz w:val="20"/>
        </w:rPr>
      </w:pPr>
      <w:r>
        <w:rPr>
          <w:rFonts w:ascii="Times New Roman" w:hAnsi="Times New Roman"/>
          <w:sz w:val="20"/>
        </w:rPr>
        <w:t>Выбор варианта должен быть обоснован конкретными условиями строительства.</w:t>
      </w:r>
    </w:p>
    <w:p w:rsidR="00B65646" w:rsidRDefault="00B65646">
      <w:pPr>
        <w:ind w:firstLine="225"/>
        <w:jc w:val="both"/>
        <w:rPr>
          <w:rFonts w:ascii="Times New Roman" w:hAnsi="Times New Roman"/>
          <w:sz w:val="20"/>
        </w:rPr>
      </w:pPr>
      <w:r>
        <w:rPr>
          <w:rFonts w:ascii="Times New Roman" w:hAnsi="Times New Roman"/>
          <w:sz w:val="20"/>
        </w:rPr>
        <w:t xml:space="preserve">5.21. В целях обеспечения безопасности труда электросварочные работы необходимо выполнять в соответствии с требованиями ГОСТ 12.3.003-86.     </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Контроль качества стыков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5.22. Объемы контроля стыков промысловых трубопроводов неразрушающими методами следует принимать в соответствии с табл. 1 настоящих ВСН и </w:t>
      </w:r>
      <w:r w:rsidR="00071A22">
        <w:rPr>
          <w:rFonts w:ascii="Times New Roman" w:hAnsi="Times New Roman"/>
          <w:noProof/>
          <w:position w:val="-28"/>
          <w:sz w:val="20"/>
        </w:rPr>
        <w:drawing>
          <wp:inline distT="0" distB="0" distL="0" distR="0">
            <wp:extent cx="1219200" cy="3905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Контроль качества и приемка работ".</w:t>
      </w:r>
    </w:p>
    <w:p w:rsidR="00B65646" w:rsidRDefault="00B65646">
      <w:pPr>
        <w:ind w:firstLine="225"/>
        <w:jc w:val="both"/>
        <w:rPr>
          <w:rFonts w:ascii="Times New Roman" w:hAnsi="Times New Roman"/>
          <w:sz w:val="20"/>
        </w:rPr>
      </w:pPr>
    </w:p>
    <w:p w:rsidR="00B65646" w:rsidRDefault="00B65646">
      <w:pPr>
        <w:jc w:val="right"/>
        <w:rPr>
          <w:rFonts w:ascii="Times New Roman" w:hAnsi="Times New Roman"/>
          <w:sz w:val="20"/>
        </w:rPr>
        <w:sectPr w:rsidR="00B65646">
          <w:pgSz w:w="11907" w:h="16840" w:code="9"/>
          <w:pgMar w:top="1440" w:right="1797" w:bottom="1440" w:left="1797" w:header="720" w:footer="720" w:gutter="0"/>
          <w:cols w:space="720"/>
          <w:noEndnote/>
        </w:sectPr>
      </w:pPr>
    </w:p>
    <w:p w:rsidR="00B65646" w:rsidRDefault="00B65646">
      <w:pPr>
        <w:jc w:val="right"/>
        <w:rPr>
          <w:rFonts w:ascii="Times New Roman" w:hAnsi="Times New Roman"/>
          <w:sz w:val="20"/>
        </w:rPr>
      </w:pPr>
      <w:r>
        <w:rPr>
          <w:rFonts w:ascii="Times New Roman" w:hAnsi="Times New Roman"/>
          <w:sz w:val="20"/>
        </w:rPr>
        <w:lastRenderedPageBreak/>
        <w:t>Таблица 1</w:t>
      </w:r>
    </w:p>
    <w:p w:rsidR="00B65646" w:rsidRDefault="00B65646">
      <w:pPr>
        <w:pStyle w:val="Heading"/>
        <w:jc w:val="center"/>
        <w:rPr>
          <w:rFonts w:ascii="Times New Roman" w:hAnsi="Times New Roman"/>
          <w:sz w:val="20"/>
        </w:rPr>
      </w:pPr>
      <w:r>
        <w:rPr>
          <w:rFonts w:ascii="Times New Roman" w:hAnsi="Times New Roman"/>
          <w:sz w:val="20"/>
        </w:rPr>
        <w:t>ОБЪЕМЫ КОНТРОЛЯ СВАРНЫХ СОЕДИНЕНИЙ ПРОМЫСЛОВЫХ ТРУБОПРОВОДОВ</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09"/>
        <w:gridCol w:w="2410"/>
        <w:gridCol w:w="1000"/>
        <w:gridCol w:w="1368"/>
        <w:gridCol w:w="1644"/>
        <w:gridCol w:w="1218"/>
        <w:gridCol w:w="768"/>
        <w:gridCol w:w="886"/>
        <w:gridCol w:w="957"/>
        <w:gridCol w:w="239"/>
        <w:gridCol w:w="993"/>
      </w:tblGrid>
      <w:tr w:rsidR="00B65646">
        <w:tblPrEx>
          <w:tblCellMar>
            <w:top w:w="0" w:type="dxa"/>
            <w:bottom w:w="0" w:type="dxa"/>
          </w:tblCellMar>
        </w:tblPrEx>
        <w:tc>
          <w:tcPr>
            <w:tcW w:w="709"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п/п</w:t>
            </w:r>
          </w:p>
          <w:p w:rsidR="00B65646" w:rsidRDefault="00B65646">
            <w:pPr>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Назначение трубопроводов</w:t>
            </w:r>
          </w:p>
          <w:p w:rsidR="00B65646" w:rsidRDefault="00B65646">
            <w:pPr>
              <w:jc w:val="center"/>
              <w:rPr>
                <w:rFonts w:ascii="Times New Roman" w:hAnsi="Times New Roman"/>
                <w:sz w:val="20"/>
              </w:rPr>
            </w:pPr>
          </w:p>
        </w:tc>
        <w:tc>
          <w:tcPr>
            <w:tcW w:w="100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Класс трубопровода </w:t>
            </w:r>
          </w:p>
        </w:tc>
        <w:tc>
          <w:tcPr>
            <w:tcW w:w="136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position w:val="-4"/>
                <w:sz w:val="20"/>
              </w:rPr>
              <w:drawing>
                <wp:inline distT="0" distB="0" distL="0" distR="0">
                  <wp:extent cx="1524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65646">
              <w:rPr>
                <w:rFonts w:ascii="Times New Roman" w:hAnsi="Times New Roman"/>
                <w:sz w:val="20"/>
              </w:rPr>
              <w:t xml:space="preserve">, МПа </w:t>
            </w:r>
          </w:p>
        </w:tc>
        <w:tc>
          <w:tcPr>
            <w:tcW w:w="164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position w:val="-13"/>
                <w:sz w:val="20"/>
              </w:rPr>
              <w:drawing>
                <wp:inline distT="0" distB="0" distL="0" distR="0">
                  <wp:extent cx="23812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65646">
              <w:rPr>
                <w:rFonts w:ascii="Times New Roman" w:hAnsi="Times New Roman"/>
                <w:sz w:val="20"/>
              </w:rPr>
              <w:t xml:space="preserve">, мм </w:t>
            </w:r>
          </w:p>
        </w:tc>
        <w:tc>
          <w:tcPr>
            <w:tcW w:w="121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Категория участков и трубопроводов </w:t>
            </w:r>
          </w:p>
        </w:tc>
        <w:tc>
          <w:tcPr>
            <w:tcW w:w="3842" w:type="dxa"/>
            <w:gridSpan w:val="5"/>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Количество сварных соединений, подлежащих контролю физическими методами, %</w:t>
            </w:r>
          </w:p>
          <w:p w:rsidR="00B65646" w:rsidRDefault="00B65646">
            <w:pPr>
              <w:jc w:val="center"/>
              <w:rPr>
                <w:rFonts w:ascii="Times New Roman" w:hAnsi="Times New Roman"/>
                <w:sz w:val="20"/>
              </w:rPr>
            </w:pPr>
          </w:p>
        </w:tc>
      </w:tr>
      <w:tr w:rsidR="00B65646">
        <w:tblPrEx>
          <w:tblCellMar>
            <w:top w:w="0" w:type="dxa"/>
            <w:bottom w:w="0" w:type="dxa"/>
          </w:tblCellMar>
        </w:tblPrEx>
        <w:tc>
          <w:tcPr>
            <w:tcW w:w="709"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768"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Всего</w:t>
            </w:r>
          </w:p>
        </w:tc>
        <w:tc>
          <w:tcPr>
            <w:tcW w:w="886"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Радиографический, не менее</w:t>
            </w:r>
          </w:p>
        </w:tc>
        <w:tc>
          <w:tcPr>
            <w:tcW w:w="957"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Ультразвуковой</w:t>
            </w:r>
          </w:p>
        </w:tc>
        <w:tc>
          <w:tcPr>
            <w:tcW w:w="1231"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Магнитографический</w:t>
            </w:r>
          </w:p>
        </w:tc>
      </w:tr>
      <w:tr w:rsidR="00B65646">
        <w:tblPrEx>
          <w:tblCellMar>
            <w:top w:w="0" w:type="dxa"/>
            <w:bottom w:w="0" w:type="dxa"/>
          </w:tblCellMar>
        </w:tblPrEx>
        <w:tc>
          <w:tcPr>
            <w:tcW w:w="709"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241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100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136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164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121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76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886"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957"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1231" w:type="dxa"/>
            <w:gridSpan w:val="2"/>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r>
      <w:tr w:rsidR="00B65646">
        <w:tblPrEx>
          <w:tblCellMar>
            <w:top w:w="0" w:type="dxa"/>
            <w:bottom w:w="0" w:type="dxa"/>
          </w:tblCellMar>
        </w:tblPrEx>
        <w:tc>
          <w:tcPr>
            <w:tcW w:w="709"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1 </w:t>
            </w:r>
          </w:p>
        </w:tc>
        <w:tc>
          <w:tcPr>
            <w:tcW w:w="241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Газопроводы, газопроводы-шлейфы, коллекторы неочищенного газа, </w:t>
            </w:r>
          </w:p>
        </w:tc>
        <w:tc>
          <w:tcPr>
            <w:tcW w:w="100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I</w:t>
            </w:r>
          </w:p>
          <w:p w:rsidR="00B65646" w:rsidRDefault="00B65646">
            <w:pPr>
              <w:jc w:val="center"/>
              <w:rPr>
                <w:rFonts w:ascii="Times New Roman" w:hAnsi="Times New Roman"/>
                <w:sz w:val="20"/>
              </w:rPr>
            </w:pPr>
          </w:p>
        </w:tc>
        <w:tc>
          <w:tcPr>
            <w:tcW w:w="136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position w:val="-6"/>
                <w:sz w:val="20"/>
              </w:rPr>
              <w:drawing>
                <wp:inline distT="0" distB="0" distL="0" distR="0">
                  <wp:extent cx="733425" cy="1809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c>
          <w:tcPr>
            <w:tcW w:w="164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p>
        </w:tc>
        <w:tc>
          <w:tcPr>
            <w:tcW w:w="121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В, I, II </w:t>
            </w:r>
          </w:p>
        </w:tc>
        <w:tc>
          <w:tcPr>
            <w:tcW w:w="76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100</w:t>
            </w:r>
          </w:p>
          <w:p w:rsidR="00B65646" w:rsidRDefault="00B65646">
            <w:pPr>
              <w:jc w:val="center"/>
              <w:rPr>
                <w:rFonts w:ascii="Times New Roman" w:hAnsi="Times New Roman"/>
                <w:sz w:val="20"/>
              </w:rPr>
            </w:pPr>
          </w:p>
        </w:tc>
        <w:tc>
          <w:tcPr>
            <w:tcW w:w="886"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100 </w:t>
            </w:r>
          </w:p>
        </w:tc>
        <w:tc>
          <w:tcPr>
            <w:tcW w:w="957"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w:t>
            </w:r>
          </w:p>
        </w:tc>
        <w:tc>
          <w:tcPr>
            <w:tcW w:w="1231" w:type="dxa"/>
            <w:gridSpan w:val="2"/>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межпромысловые коллекторы, газопроводы ПХГ, трубопроводы </w:t>
            </w:r>
          </w:p>
        </w:tc>
        <w:tc>
          <w:tcPr>
            <w:tcW w:w="100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II </w:t>
            </w:r>
          </w:p>
        </w:tc>
        <w:tc>
          <w:tcPr>
            <w:tcW w:w="1368" w:type="dxa"/>
            <w:tcBorders>
              <w:left w:val="single" w:sz="6" w:space="0" w:color="auto"/>
              <w:right w:val="single" w:sz="6" w:space="0" w:color="auto"/>
            </w:tcBorders>
          </w:tcPr>
          <w:p w:rsidR="00B65646" w:rsidRDefault="00071A22">
            <w:pPr>
              <w:jc w:val="center"/>
              <w:rPr>
                <w:rFonts w:ascii="Times New Roman" w:hAnsi="Times New Roman"/>
                <w:sz w:val="20"/>
              </w:rPr>
            </w:pPr>
            <w:r>
              <w:rPr>
                <w:rFonts w:ascii="Times New Roman" w:hAnsi="Times New Roman"/>
                <w:noProof/>
                <w:position w:val="-6"/>
                <w:sz w:val="20"/>
              </w:rPr>
              <w:drawing>
                <wp:inline distT="0" distB="0" distL="0" distR="0">
                  <wp:extent cx="685800" cy="180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180975"/>
                          </a:xfrm>
                          <a:prstGeom prst="rect">
                            <a:avLst/>
                          </a:prstGeom>
                          <a:noFill/>
                          <a:ln>
                            <a:noFill/>
                          </a:ln>
                        </pic:spPr>
                      </pic:pic>
                    </a:graphicData>
                  </a:graphic>
                </wp:inline>
              </w:drawing>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В, I </w:t>
            </w: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957"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231"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нефтяного попутного газа, газопроводы газлифтных систем и подачи газа в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II, III </w:t>
            </w: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Остальное </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продуктивные пласты, трубопроводы нестабильного конденсата </w:t>
            </w:r>
          </w:p>
        </w:tc>
        <w:tc>
          <w:tcPr>
            <w:tcW w:w="100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III </w:t>
            </w:r>
          </w:p>
        </w:tc>
        <w:tc>
          <w:tcPr>
            <w:tcW w:w="1368" w:type="dxa"/>
            <w:tcBorders>
              <w:left w:val="single" w:sz="6" w:space="0" w:color="auto"/>
              <w:right w:val="single" w:sz="6" w:space="0" w:color="auto"/>
            </w:tcBorders>
          </w:tcPr>
          <w:p w:rsidR="00B65646" w:rsidRDefault="00071A22">
            <w:pPr>
              <w:jc w:val="center"/>
              <w:rPr>
                <w:rFonts w:ascii="Times New Roman" w:hAnsi="Times New Roman"/>
                <w:sz w:val="20"/>
              </w:rPr>
            </w:pPr>
            <w:r>
              <w:rPr>
                <w:rFonts w:ascii="Times New Roman" w:hAnsi="Times New Roman"/>
                <w:noProof/>
                <w:position w:val="-7"/>
                <w:sz w:val="20"/>
              </w:rPr>
              <w:drawing>
                <wp:inline distT="0" distB="0" distL="0" distR="0">
                  <wp:extent cx="7239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В, I </w:t>
            </w: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957"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231"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 III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Остальное </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IV </w:t>
            </w:r>
          </w:p>
        </w:tc>
        <w:tc>
          <w:tcPr>
            <w:tcW w:w="1368" w:type="dxa"/>
            <w:tcBorders>
              <w:left w:val="single" w:sz="6" w:space="0" w:color="auto"/>
              <w:right w:val="single" w:sz="6" w:space="0" w:color="auto"/>
            </w:tcBorders>
          </w:tcPr>
          <w:p w:rsidR="00B65646" w:rsidRDefault="00071A22">
            <w:pPr>
              <w:jc w:val="center"/>
              <w:rPr>
                <w:rFonts w:ascii="Times New Roman" w:hAnsi="Times New Roman"/>
                <w:sz w:val="20"/>
              </w:rPr>
            </w:pPr>
            <w:r>
              <w:rPr>
                <w:rFonts w:ascii="Times New Roman" w:hAnsi="Times New Roman"/>
                <w:noProof/>
                <w:position w:val="-7"/>
                <w:sz w:val="20"/>
              </w:rPr>
              <w:drawing>
                <wp:inline distT="0" distB="0" distL="0" distR="0">
                  <wp:extent cx="809625" cy="1905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9625" cy="190500"/>
                          </a:xfrm>
                          <a:prstGeom prst="rect">
                            <a:avLst/>
                          </a:prstGeom>
                          <a:noFill/>
                          <a:ln>
                            <a:noFill/>
                          </a:ln>
                        </pic:spPr>
                      </pic:pic>
                    </a:graphicData>
                  </a:graphic>
                </wp:inline>
              </w:drawing>
            </w:r>
            <w:r w:rsidR="00B65646">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В</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957"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231"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V </w:t>
            </w:r>
          </w:p>
        </w:tc>
        <w:tc>
          <w:tcPr>
            <w:tcW w:w="1368" w:type="dxa"/>
            <w:tcBorders>
              <w:left w:val="single" w:sz="6" w:space="0" w:color="auto"/>
              <w:right w:val="single" w:sz="6" w:space="0" w:color="auto"/>
            </w:tcBorders>
          </w:tcPr>
          <w:p w:rsidR="00B65646" w:rsidRDefault="00071A22">
            <w:pPr>
              <w:jc w:val="center"/>
              <w:rPr>
                <w:rFonts w:ascii="Times New Roman" w:hAnsi="Times New Roman"/>
                <w:sz w:val="20"/>
              </w:rPr>
            </w:pPr>
            <w:r>
              <w:rPr>
                <w:rFonts w:ascii="Times New Roman" w:hAnsi="Times New Roman"/>
                <w:noProof/>
                <w:position w:val="-7"/>
                <w:sz w:val="20"/>
              </w:rPr>
              <w:drawing>
                <wp:inline distT="0" distB="0" distL="0" distR="0">
                  <wp:extent cx="466725" cy="1905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Остальное </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III, IV</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957"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231"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lastRenderedPageBreak/>
              <w:t>2</w:t>
            </w:r>
          </w:p>
          <w:p w:rsidR="00B65646" w:rsidRDefault="00B65646">
            <w:pPr>
              <w:jc w:val="both"/>
              <w:rPr>
                <w:rFonts w:ascii="Times New Roman" w:hAnsi="Times New Roman"/>
                <w:sz w:val="20"/>
              </w:rPr>
            </w:pPr>
          </w:p>
        </w:tc>
        <w:tc>
          <w:tcPr>
            <w:tcW w:w="241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Нефтепроводы, выкидные трубопроводы, нефтепродуктопроводы, </w:t>
            </w:r>
          </w:p>
        </w:tc>
        <w:tc>
          <w:tcPr>
            <w:tcW w:w="100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w:t>
            </w:r>
          </w:p>
          <w:p w:rsidR="00B65646" w:rsidRDefault="00B65646">
            <w:pPr>
              <w:jc w:val="center"/>
              <w:rPr>
                <w:rFonts w:ascii="Times New Roman" w:hAnsi="Times New Roman"/>
                <w:sz w:val="20"/>
              </w:rPr>
            </w:pP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071A22">
            <w:pPr>
              <w:jc w:val="center"/>
              <w:rPr>
                <w:rFonts w:ascii="Times New Roman" w:hAnsi="Times New Roman"/>
                <w:sz w:val="20"/>
              </w:rPr>
            </w:pPr>
            <w:r>
              <w:rPr>
                <w:rFonts w:ascii="Times New Roman" w:hAnsi="Times New Roman"/>
                <w:noProof/>
                <w:position w:val="-13"/>
                <w:sz w:val="20"/>
              </w:rPr>
              <w:drawing>
                <wp:inline distT="0" distB="0" distL="0" distR="0">
                  <wp:extent cx="6381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В, I </w:t>
            </w: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957"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231"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нефтегазосборные трубопроводы, трубопроводы стабильного конденсата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II </w:t>
            </w: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Остальное </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w:t>
            </w:r>
          </w:p>
          <w:p w:rsidR="00B65646" w:rsidRDefault="00B65646">
            <w:pPr>
              <w:jc w:val="center"/>
              <w:rPr>
                <w:rFonts w:ascii="Times New Roman" w:hAnsi="Times New Roman"/>
                <w:sz w:val="20"/>
              </w:rPr>
            </w:pP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071A22">
            <w:pPr>
              <w:jc w:val="center"/>
              <w:rPr>
                <w:rFonts w:ascii="Times New Roman" w:hAnsi="Times New Roman"/>
                <w:sz w:val="20"/>
              </w:rPr>
            </w:pPr>
            <w:r>
              <w:rPr>
                <w:rFonts w:ascii="Times New Roman" w:hAnsi="Times New Roman"/>
                <w:noProof/>
                <w:position w:val="-13"/>
                <w:sz w:val="20"/>
              </w:rPr>
              <w:drawing>
                <wp:inline distT="0" distB="0" distL="0" distR="0">
                  <wp:extent cx="100012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B65646">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В </w:t>
            </w: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50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1196"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1196"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III, IV</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1196"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III</w:t>
            </w:r>
          </w:p>
          <w:p w:rsidR="00B65646" w:rsidRDefault="00B65646">
            <w:pPr>
              <w:jc w:val="center"/>
              <w:rPr>
                <w:rFonts w:ascii="Times New Roman" w:hAnsi="Times New Roman"/>
                <w:sz w:val="20"/>
              </w:rPr>
            </w:pP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071A22">
            <w:pPr>
              <w:jc w:val="center"/>
              <w:rPr>
                <w:rFonts w:ascii="Times New Roman" w:hAnsi="Times New Roman"/>
                <w:sz w:val="20"/>
              </w:rPr>
            </w:pPr>
            <w:r>
              <w:rPr>
                <w:rFonts w:ascii="Times New Roman" w:hAnsi="Times New Roman"/>
                <w:noProof/>
                <w:position w:val="-13"/>
                <w:sz w:val="20"/>
              </w:rPr>
              <w:drawing>
                <wp:inline distT="0" distB="0" distL="0" distR="0">
                  <wp:extent cx="61912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В</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Остальное </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III, IV</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3 </w:t>
            </w:r>
          </w:p>
        </w:tc>
        <w:tc>
          <w:tcPr>
            <w:tcW w:w="241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Трубопроводы заводнения нефтяных пластов, захоронения пластовых и сточных вод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071A22">
            <w:pPr>
              <w:jc w:val="center"/>
              <w:rPr>
                <w:rFonts w:ascii="Times New Roman" w:hAnsi="Times New Roman"/>
                <w:sz w:val="20"/>
              </w:rPr>
            </w:pPr>
            <w:r>
              <w:rPr>
                <w:rFonts w:ascii="Times New Roman" w:hAnsi="Times New Roman"/>
                <w:noProof/>
                <w:position w:val="-6"/>
                <w:sz w:val="20"/>
              </w:rPr>
              <w:drawing>
                <wp:inline distT="0" distB="0" distL="0" distR="0">
                  <wp:extent cx="447675" cy="1809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50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 III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4 </w:t>
            </w:r>
          </w:p>
        </w:tc>
        <w:tc>
          <w:tcPr>
            <w:tcW w:w="241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Трубопроводы пресной воды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071A22">
            <w:pPr>
              <w:jc w:val="center"/>
              <w:rPr>
                <w:rFonts w:ascii="Times New Roman" w:hAnsi="Times New Roman"/>
                <w:sz w:val="20"/>
              </w:rPr>
            </w:pPr>
            <w:r>
              <w:rPr>
                <w:rFonts w:ascii="Times New Roman" w:hAnsi="Times New Roman"/>
                <w:noProof/>
                <w:position w:val="-6"/>
                <w:sz w:val="20"/>
              </w:rPr>
              <w:drawing>
                <wp:inline distT="0" distB="0" distL="0" distR="0">
                  <wp:extent cx="447675" cy="1809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III, IV</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2189"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5 </w:t>
            </w:r>
          </w:p>
        </w:tc>
        <w:tc>
          <w:tcPr>
            <w:tcW w:w="241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Метанолопроводы, трубопроводы, транспортирующие вредные среды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В</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50 </w:t>
            </w:r>
          </w:p>
        </w:tc>
        <w:tc>
          <w:tcPr>
            <w:tcW w:w="1196"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Остальное </w:t>
            </w:r>
          </w:p>
        </w:tc>
        <w:tc>
          <w:tcPr>
            <w:tcW w:w="992"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1196"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lastRenderedPageBreak/>
              <w:t xml:space="preserve">6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Ингибиторопроводы, за исключением трубопроводов 3-й группы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В</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1196"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1196"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II</w:t>
            </w:r>
          </w:p>
          <w:p w:rsidR="00B65646" w:rsidRDefault="00B65646">
            <w:pPr>
              <w:jc w:val="center"/>
              <w:rPr>
                <w:rFonts w:ascii="Times New Roman" w:hAnsi="Times New Roman"/>
                <w:sz w:val="20"/>
              </w:rPr>
            </w:pP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1196"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709"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7</w:t>
            </w:r>
          </w:p>
          <w:p w:rsidR="00B65646" w:rsidRDefault="00B65646">
            <w:pPr>
              <w:jc w:val="both"/>
              <w:rPr>
                <w:rFonts w:ascii="Times New Roman" w:hAnsi="Times New Roman"/>
                <w:sz w:val="20"/>
              </w:rPr>
            </w:pPr>
          </w:p>
        </w:tc>
        <w:tc>
          <w:tcPr>
            <w:tcW w:w="241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Угловые сварные соединения всех трубопроводов</w:t>
            </w:r>
          </w:p>
          <w:p w:rsidR="00B65646" w:rsidRDefault="00B65646">
            <w:pPr>
              <w:rPr>
                <w:rFonts w:ascii="Times New Roman" w:hAnsi="Times New Roman"/>
                <w:sz w:val="20"/>
              </w:rPr>
            </w:pPr>
          </w:p>
        </w:tc>
        <w:tc>
          <w:tcPr>
            <w:tcW w:w="100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36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64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18"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76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8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196"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992"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12191" w:type="dxa"/>
            <w:gridSpan w:val="11"/>
            <w:tcBorders>
              <w:left w:val="single" w:sz="6" w:space="0" w:color="auto"/>
              <w:right w:val="single" w:sz="6" w:space="0" w:color="auto"/>
            </w:tcBorders>
          </w:tcPr>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Примечания: 1. Классы и категории трубопроводов и их участков приведены в соответствии с </w:t>
            </w:r>
            <w:r w:rsidR="00071A22">
              <w:rPr>
                <w:rFonts w:ascii="Times New Roman" w:hAnsi="Times New Roman"/>
                <w:noProof/>
                <w:position w:val="-61"/>
                <w:sz w:val="20"/>
              </w:rPr>
              <w:drawing>
                <wp:inline distT="0" distB="0" distL="0" distR="0">
                  <wp:extent cx="1209675" cy="609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9675" cy="609600"/>
                          </a:xfrm>
                          <a:prstGeom prst="rect">
                            <a:avLst/>
                          </a:prstGeom>
                          <a:noFill/>
                          <a:ln>
                            <a:noFill/>
                          </a:ln>
                        </pic:spPr>
                      </pic:pic>
                    </a:graphicData>
                  </a:graphic>
                </wp:inline>
              </w:drawing>
            </w:r>
            <w:r>
              <w:rPr>
                <w:rFonts w:ascii="Times New Roman" w:hAnsi="Times New Roman"/>
                <w:sz w:val="20"/>
              </w:rPr>
              <w:t>. Категории трубопроводов и их участков определяются проектом.</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12191" w:type="dxa"/>
            <w:gridSpan w:val="11"/>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2. На трубосварочных базах с большой номенклатурой типоразмеров труб, свариваемых для различных классов и категорий трубопроводов и их участков, должно быть предусмотрено увеличение объемов радиографического контроля поворотных сварных соединений до 100%, при этом требования настоящей таблицы распространяются на сварные соединения, выполненные неповоротной сваркой.</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12191" w:type="dxa"/>
            <w:gridSpan w:val="11"/>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3. При строительстве промысловых трубопроводов в условиях сильно заболоченной местности (переходы через болота II и III типов) проектом должно быть предусмотрено увеличение объемов контроля сварных соединений трубопроводов по пп. 1-4 настоящей таблицы до 100%. В том числе радиографическим методом на участках категорий В и I - не менее 50%, II - не менее 25%, III и IV - не менее 10% (но не менее значений, установленных настоящей таблицей).</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12191" w:type="dxa"/>
            <w:gridSpan w:val="11"/>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4. Сварные соединения участков трубопроводов на переходах через железные и автомобильные дороги I, II и III категорий должны быть проконтролированы в объеме 100% радиографическим методом.</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12191" w:type="dxa"/>
            <w:gridSpan w:val="11"/>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5. Для трубопроводов по № п/п 3 и 4 настоящей таблицы при давлениях менее 10 МПа объемы контроля снижаются вдвое.</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12191" w:type="dxa"/>
            <w:gridSpan w:val="11"/>
            <w:tcBorders>
              <w:left w:val="single" w:sz="6" w:space="0" w:color="auto"/>
              <w:bottom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6. При невозможности контроля угловых сварных соединений ультразвуком он может быть заменен контролем методами радиографии по ОСТ 102-51-85 и ГОСТ 7512-82.</w:t>
            </w:r>
          </w:p>
        </w:tc>
      </w:tr>
    </w:tbl>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sectPr w:rsidR="00B65646">
          <w:pgSz w:w="16840" w:h="11907" w:orient="landscape" w:code="9"/>
          <w:pgMar w:top="1134" w:right="1134" w:bottom="1134" w:left="1134" w:header="720" w:footer="720" w:gutter="0"/>
          <w:cols w:space="720"/>
        </w:sectPr>
      </w:pPr>
    </w:p>
    <w:p w:rsidR="00B65646" w:rsidRDefault="00B65646">
      <w:pPr>
        <w:ind w:firstLine="225"/>
        <w:jc w:val="both"/>
        <w:rPr>
          <w:rFonts w:ascii="Times New Roman" w:hAnsi="Times New Roman"/>
          <w:sz w:val="20"/>
        </w:rPr>
      </w:pPr>
      <w:r>
        <w:rPr>
          <w:rFonts w:ascii="Times New Roman" w:hAnsi="Times New Roman"/>
          <w:sz w:val="20"/>
        </w:rPr>
        <w:lastRenderedPageBreak/>
        <w:t>Перед проведением неразрушающего контроля качества сварных соединений внешнему осмотру подвергаются все стыки, для чего они должны быть очищены от шлака, грязи, брызг расплавленного металла.</w:t>
      </w:r>
    </w:p>
    <w:p w:rsidR="00B65646" w:rsidRDefault="00B65646">
      <w:pPr>
        <w:ind w:firstLine="225"/>
        <w:jc w:val="both"/>
        <w:rPr>
          <w:rFonts w:ascii="Times New Roman" w:hAnsi="Times New Roman"/>
          <w:sz w:val="20"/>
        </w:rPr>
      </w:pPr>
      <w:r>
        <w:rPr>
          <w:rFonts w:ascii="Times New Roman" w:hAnsi="Times New Roman"/>
          <w:sz w:val="20"/>
        </w:rPr>
        <w:t>5.23. Радиографический контроль качества сварных соединений трубопроводов должен осуществляться в соответствии с требованиями ГОСТ 7512-82.</w:t>
      </w:r>
    </w:p>
    <w:p w:rsidR="00B65646" w:rsidRDefault="00B65646">
      <w:pPr>
        <w:ind w:firstLine="225"/>
        <w:jc w:val="both"/>
        <w:rPr>
          <w:rFonts w:ascii="Times New Roman" w:hAnsi="Times New Roman"/>
          <w:sz w:val="20"/>
        </w:rPr>
      </w:pPr>
      <w:r>
        <w:rPr>
          <w:rFonts w:ascii="Times New Roman" w:hAnsi="Times New Roman"/>
          <w:sz w:val="20"/>
        </w:rPr>
        <w:t>Ультразвуковой контроль должен проводиться в соответствии с требованиями ГОСТ 14782-86, магнитографический - ГОСТ 25225-82.</w:t>
      </w:r>
    </w:p>
    <w:p w:rsidR="00B65646" w:rsidRDefault="00B65646">
      <w:pPr>
        <w:ind w:firstLine="225"/>
        <w:jc w:val="both"/>
        <w:rPr>
          <w:rFonts w:ascii="Times New Roman" w:hAnsi="Times New Roman"/>
          <w:sz w:val="20"/>
        </w:rPr>
      </w:pPr>
      <w:r>
        <w:rPr>
          <w:rFonts w:ascii="Times New Roman" w:hAnsi="Times New Roman"/>
          <w:sz w:val="20"/>
        </w:rPr>
        <w:t xml:space="preserve">5.24. Проконтролированные неразрушающими методами сварные соединения считаются годными, если в них отсутствуют дефекты, величина, количество и плотность распределения которых превышают значения, рекомендуемые требованиями </w:t>
      </w:r>
      <w:r w:rsidR="00071A22">
        <w:rPr>
          <w:rFonts w:ascii="Times New Roman" w:hAnsi="Times New Roman"/>
          <w:noProof/>
          <w:position w:val="-28"/>
          <w:sz w:val="20"/>
        </w:rPr>
        <w:drawing>
          <wp:inline distT="0" distB="0" distL="0" distR="0">
            <wp:extent cx="1152525" cy="3429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Контроль качества и приемка работ".</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Сварка трубопроводов для транспортировки нефти, </w:t>
      </w:r>
    </w:p>
    <w:p w:rsidR="00B65646" w:rsidRDefault="00B65646">
      <w:pPr>
        <w:pStyle w:val="Heading"/>
        <w:jc w:val="center"/>
        <w:rPr>
          <w:rFonts w:ascii="Times New Roman" w:hAnsi="Times New Roman"/>
          <w:sz w:val="20"/>
        </w:rPr>
      </w:pPr>
      <w:r>
        <w:rPr>
          <w:rFonts w:ascii="Times New Roman" w:hAnsi="Times New Roman"/>
          <w:sz w:val="20"/>
        </w:rPr>
        <w:t>газа и газового конденсата, содержащих сероводород</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5.25. Настоящие требования распространяются на производство сварочно-монтажных работ и контроль стыков промысловых трубопроводов с давлением сероводорода от 0,3 до 1 МПа.</w:t>
      </w:r>
    </w:p>
    <w:p w:rsidR="00B65646" w:rsidRDefault="00B65646">
      <w:pPr>
        <w:ind w:firstLine="225"/>
        <w:jc w:val="both"/>
        <w:rPr>
          <w:rFonts w:ascii="Times New Roman" w:hAnsi="Times New Roman"/>
          <w:sz w:val="20"/>
        </w:rPr>
      </w:pPr>
      <w:r>
        <w:rPr>
          <w:rFonts w:ascii="Times New Roman" w:hAnsi="Times New Roman"/>
          <w:sz w:val="20"/>
        </w:rPr>
        <w:t>Для строительства трубопроводов, транспортирующих среды с более высоким содержанием сероводорода или существенно отличающиеся коррозионной агрессивностью (по определению проектной организации), необходимо разрабатывать специальные инструкции по сварке, термической обработке и контролю качества стыков.</w:t>
      </w:r>
    </w:p>
    <w:p w:rsidR="00B65646" w:rsidRDefault="00B65646">
      <w:pPr>
        <w:ind w:firstLine="225"/>
        <w:jc w:val="both"/>
        <w:rPr>
          <w:rFonts w:ascii="Times New Roman" w:hAnsi="Times New Roman"/>
          <w:sz w:val="20"/>
        </w:rPr>
      </w:pPr>
      <w:r>
        <w:rPr>
          <w:rFonts w:ascii="Times New Roman" w:hAnsi="Times New Roman"/>
          <w:sz w:val="20"/>
        </w:rPr>
        <w:t>5.26. Для трубопроводов применяют следующие виды сварки: ручную, дуговую, автоматическую под флюсом, аргонодуговую, стыковую, электроконтактную.</w:t>
      </w:r>
    </w:p>
    <w:p w:rsidR="00B65646" w:rsidRDefault="00B65646">
      <w:pPr>
        <w:ind w:firstLine="225"/>
        <w:jc w:val="both"/>
        <w:rPr>
          <w:rFonts w:ascii="Times New Roman" w:hAnsi="Times New Roman"/>
          <w:sz w:val="20"/>
        </w:rPr>
      </w:pPr>
      <w:r>
        <w:rPr>
          <w:rFonts w:ascii="Times New Roman" w:hAnsi="Times New Roman"/>
          <w:sz w:val="20"/>
        </w:rPr>
        <w:t>5.27. Для ручной дуговой сварки корня шва и горячего прохода следует применять электроды с целлюлозным покрытием марок Фокс Цель, ВСЦ-4 и Кобе 6010 диаметром 2,5-4,0 мм, а также электроды с покрытием основного вида марок Фокс ЕВ-50, ЛБ-52У, УОНИ-13/45 и УОНИ-13/55 диаметром 2,5-3,25 мм. Указанные электроды с основным покрытием диаметром 3-4 мм рекомендуются также для подварки корня шва изнутри трубы до сварки заполняющих слоев шва. Для сварки заполняющих слоев шва используют электроды для труб с прочностью до 55 кгс/мм</w:t>
      </w:r>
      <w:r w:rsidR="00071A22">
        <w:rPr>
          <w:rFonts w:ascii="Times New Roman" w:hAnsi="Times New Roman"/>
          <w:noProof/>
          <w:position w:val="-4"/>
          <w:sz w:val="20"/>
        </w:rPr>
        <w:drawing>
          <wp:inline distT="0" distB="0" distL="0" distR="0">
            <wp:extent cx="104775" cy="1905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включительно УОНИ-13/45, УОНИ-13/55, Фокс ЕВ-50, ОЗС/ВНИИСТ-26.</w:t>
      </w:r>
    </w:p>
    <w:p w:rsidR="00B65646" w:rsidRDefault="00B65646">
      <w:pPr>
        <w:ind w:firstLine="225"/>
        <w:jc w:val="both"/>
        <w:rPr>
          <w:rFonts w:ascii="Times New Roman" w:hAnsi="Times New Roman"/>
          <w:sz w:val="20"/>
        </w:rPr>
      </w:pPr>
      <w:r>
        <w:rPr>
          <w:rFonts w:ascii="Times New Roman" w:hAnsi="Times New Roman"/>
          <w:sz w:val="20"/>
        </w:rPr>
        <w:t>Для автоматической сварки следует применять флюс АН-348А и проволоку диаметром 2 мм (для трубопроводов диаметром до 400 мм) и 3 мм (для трубопроводов выше 400 мм) марок СВ08АА и СВ08А.</w:t>
      </w:r>
    </w:p>
    <w:p w:rsidR="00B65646" w:rsidRDefault="00B65646">
      <w:pPr>
        <w:ind w:firstLine="225"/>
        <w:jc w:val="both"/>
        <w:rPr>
          <w:rFonts w:ascii="Times New Roman" w:hAnsi="Times New Roman"/>
          <w:sz w:val="20"/>
        </w:rPr>
      </w:pPr>
      <w:r>
        <w:rPr>
          <w:rFonts w:ascii="Times New Roman" w:hAnsi="Times New Roman"/>
          <w:sz w:val="20"/>
        </w:rPr>
        <w:t>Разрешается применять другие сварочные материалы при условии положительных результатов испытаний на стойкость против сероводородного коррозионного растрескивания по методике МСКР-01-85, утвержденной Межведомственным НТС по защите металлов от коррозии ГКНТ СССР 1985 г.</w:t>
      </w:r>
    </w:p>
    <w:p w:rsidR="00B65646" w:rsidRDefault="00B65646">
      <w:pPr>
        <w:ind w:firstLine="225"/>
        <w:jc w:val="both"/>
        <w:rPr>
          <w:rFonts w:ascii="Times New Roman" w:hAnsi="Times New Roman"/>
          <w:sz w:val="20"/>
        </w:rPr>
      </w:pPr>
      <w:r>
        <w:rPr>
          <w:rFonts w:ascii="Times New Roman" w:hAnsi="Times New Roman"/>
          <w:sz w:val="20"/>
        </w:rPr>
        <w:t>5.28. Сварку под флюсом на трубосварочных базах можно выполнять как по ручной подварке, так и двустороннюю. При двусторонней сварке стыков, не подвергаемых термической обработке, внутренний шов необходимо выполнять до заполнения всей разделки кромок.</w:t>
      </w:r>
    </w:p>
    <w:p w:rsidR="00B65646" w:rsidRDefault="00B65646">
      <w:pPr>
        <w:ind w:firstLine="225"/>
        <w:jc w:val="both"/>
        <w:rPr>
          <w:rFonts w:ascii="Times New Roman" w:hAnsi="Times New Roman"/>
          <w:sz w:val="20"/>
        </w:rPr>
      </w:pPr>
      <w:r>
        <w:rPr>
          <w:rFonts w:ascii="Times New Roman" w:hAnsi="Times New Roman"/>
          <w:sz w:val="20"/>
        </w:rPr>
        <w:t>При односторонней сварке стыков труб с толщинами стенок более 17 мм допускается выполнение 1-2 дополнительных заполняющих слоев электродами с основным видом покрытия, с целью улучшения отделяемости шлаковой корки. Сварку под флюсом облицовочного слоя толстостенных труб можно выполнять двумя параллельными валиками.</w:t>
      </w:r>
    </w:p>
    <w:p w:rsidR="00B65646" w:rsidRDefault="00B65646">
      <w:pPr>
        <w:ind w:firstLine="225"/>
        <w:jc w:val="both"/>
        <w:rPr>
          <w:rFonts w:ascii="Times New Roman" w:hAnsi="Times New Roman"/>
          <w:sz w:val="20"/>
        </w:rPr>
      </w:pPr>
      <w:r>
        <w:rPr>
          <w:rFonts w:ascii="Times New Roman" w:hAnsi="Times New Roman"/>
          <w:sz w:val="20"/>
        </w:rPr>
        <w:t>Запрещается до остывания шва скатывать секции на мокрый грунт или снег. При температуре окружающего воздуха ниже минус 20°С охлаждать стык после сварки следует в теплоизоляции в соответствии с технологической картой.</w:t>
      </w:r>
    </w:p>
    <w:p w:rsidR="00B65646" w:rsidRDefault="00B65646">
      <w:pPr>
        <w:ind w:firstLine="225"/>
        <w:jc w:val="both"/>
        <w:rPr>
          <w:rFonts w:ascii="Times New Roman" w:hAnsi="Times New Roman"/>
          <w:sz w:val="20"/>
        </w:rPr>
      </w:pPr>
      <w:r>
        <w:rPr>
          <w:rFonts w:ascii="Times New Roman" w:hAnsi="Times New Roman"/>
          <w:sz w:val="20"/>
        </w:rPr>
        <w:t>5.29. Термическую обработку сварных соединений подземных участков трубопроводов (кроме стыков приварки кранов) можно не производить при условии, что твердость различных зон сварного соединения не превышает 220 единиц по шкале Виккерса, а толщина стенки труб не более 16 мм. При этом транспортируемый продукт должен ингибироваться.</w:t>
      </w:r>
    </w:p>
    <w:p w:rsidR="00B65646" w:rsidRDefault="00B65646">
      <w:pPr>
        <w:ind w:firstLine="225"/>
        <w:jc w:val="both"/>
        <w:rPr>
          <w:rFonts w:ascii="Times New Roman" w:hAnsi="Times New Roman"/>
          <w:sz w:val="20"/>
        </w:rPr>
      </w:pPr>
      <w:r>
        <w:rPr>
          <w:rFonts w:ascii="Times New Roman" w:hAnsi="Times New Roman"/>
          <w:sz w:val="20"/>
        </w:rPr>
        <w:t xml:space="preserve">5.30. К сварке стыков промысловых трубопроводов допускаются сварщики, имеющие удостоверение на право производить сварку трубопроводов, транспортирующих нефтегазовые среды, содержащие сероводород. Указанное удостоверение выдается сварщику, прошедшему подготовку и проверку знаний в соответствии с "Правилами аттестации сварщика", утвержденными Госгортехнадзором 22.04.71 г., или "Положением об аттестации </w:t>
      </w:r>
      <w:r>
        <w:rPr>
          <w:rFonts w:ascii="Times New Roman" w:hAnsi="Times New Roman"/>
          <w:sz w:val="20"/>
        </w:rPr>
        <w:lastRenderedPageBreak/>
        <w:t>электросварщиков", утвержденным Миннефтегазстроем, а также знания настоящего раздела. Сварщики инофирм, привлеченные для строительства объектов на территории СССР, могут аттестовываться в соответствии с требованиями международных стандартов API, AWS или DIN. Непосредственно перед началом работ они должны проходить инструктаж, разъясняющий основные положения настоящего документа, и сваривать допускные стыки с последующим радиографическим контролем их качества.</w:t>
      </w:r>
    </w:p>
    <w:p w:rsidR="00B65646" w:rsidRDefault="00B65646">
      <w:pPr>
        <w:ind w:firstLine="225"/>
        <w:jc w:val="both"/>
        <w:rPr>
          <w:rFonts w:ascii="Times New Roman" w:hAnsi="Times New Roman"/>
          <w:sz w:val="20"/>
        </w:rPr>
      </w:pPr>
      <w:r>
        <w:rPr>
          <w:rFonts w:ascii="Times New Roman" w:hAnsi="Times New Roman"/>
          <w:sz w:val="20"/>
        </w:rPr>
        <w:t>5.31. Соединительные детали в сероводородостойком исполнении должен поставлять заказчик. Допускается изготовление отдельных типов соединительных деталей (по согласованию с заказчиком) на промбазах строительно-монтажных подразделений, в соответствии с действующими стандартами и  техническими условиями.</w:t>
      </w:r>
    </w:p>
    <w:p w:rsidR="00B65646" w:rsidRDefault="00B65646">
      <w:pPr>
        <w:ind w:firstLine="225"/>
        <w:jc w:val="both"/>
        <w:rPr>
          <w:rFonts w:ascii="Times New Roman" w:hAnsi="Times New Roman"/>
          <w:sz w:val="20"/>
        </w:rPr>
      </w:pPr>
      <w:r>
        <w:rPr>
          <w:rFonts w:ascii="Times New Roman" w:hAnsi="Times New Roman"/>
          <w:sz w:val="20"/>
        </w:rPr>
        <w:t>Запрещается сварка стыков труб и деталей трубопроводов из разнородных (аустенитных и феррито-перлитных) сталей.</w:t>
      </w:r>
    </w:p>
    <w:p w:rsidR="00B65646" w:rsidRDefault="00B65646">
      <w:pPr>
        <w:ind w:firstLine="225"/>
        <w:jc w:val="both"/>
        <w:rPr>
          <w:rFonts w:ascii="Times New Roman" w:hAnsi="Times New Roman"/>
          <w:sz w:val="20"/>
        </w:rPr>
      </w:pPr>
      <w:r>
        <w:rPr>
          <w:rFonts w:ascii="Times New Roman" w:hAnsi="Times New Roman"/>
          <w:sz w:val="20"/>
        </w:rPr>
        <w:t>5.32. Контроль качества сварных соединений трубопроводов, транспортирующих нефтегазовые сероводородосодержащие среды, состоит из: систематического операционного контроля в процессе сборки и сварки стыков; внешнего осмотра и измерения геометрических параметров швов; проверки качества шва физическими методами контроля; механических испытаний (до начала сварочных работ) и контроля твердости металла шва и зоны термического влияния.</w:t>
      </w:r>
    </w:p>
    <w:p w:rsidR="00B65646" w:rsidRDefault="00B65646">
      <w:pPr>
        <w:ind w:firstLine="225"/>
        <w:jc w:val="both"/>
        <w:rPr>
          <w:rFonts w:ascii="Times New Roman" w:hAnsi="Times New Roman"/>
          <w:sz w:val="20"/>
        </w:rPr>
      </w:pPr>
      <w:r>
        <w:rPr>
          <w:rFonts w:ascii="Times New Roman" w:hAnsi="Times New Roman"/>
          <w:sz w:val="20"/>
        </w:rPr>
        <w:t xml:space="preserve">Перечисленные виды контроля следует проводить в соответствии с </w:t>
      </w:r>
      <w:r w:rsidR="00071A22">
        <w:rPr>
          <w:rFonts w:ascii="Times New Roman" w:hAnsi="Times New Roman"/>
          <w:noProof/>
          <w:position w:val="-28"/>
          <w:sz w:val="20"/>
        </w:rPr>
        <w:drawing>
          <wp:inline distT="0" distB="0" distL="0" distR="0">
            <wp:extent cx="1133475" cy="3619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inline>
        </w:drawing>
      </w:r>
      <w:r>
        <w:rPr>
          <w:rFonts w:ascii="Times New Roman" w:hAnsi="Times New Roman"/>
          <w:sz w:val="20"/>
        </w:rPr>
        <w:t xml:space="preserve"> и требованиями настоящего раздела. В зависимости от условий проведения строительно-монтажных работ и степени ответственности участков трубопроводов объемы физических методов контроля должны быть следующими.</w:t>
      </w:r>
    </w:p>
    <w:p w:rsidR="00B65646" w:rsidRDefault="00B65646">
      <w:pPr>
        <w:ind w:firstLine="225"/>
        <w:jc w:val="both"/>
        <w:rPr>
          <w:rFonts w:ascii="Times New Roman" w:hAnsi="Times New Roman"/>
          <w:sz w:val="20"/>
        </w:rPr>
      </w:pPr>
      <w:r>
        <w:rPr>
          <w:rFonts w:ascii="Times New Roman" w:hAnsi="Times New Roman"/>
          <w:sz w:val="20"/>
        </w:rPr>
        <w:t>Стыки трубопроводов, перечисленных в пп. 1 и 2 табл. 1 на участках категории В и I, а также стыки захлестов и приварки арматуры подвергаются 100-процентному радиографическому контролю. Стыки на остальных участках трубопроводов подвергаются 100-процентному контролю физическими методами, в том числе радиографическим методом в соответствии с графой 8 табл. 1. При проведении послесварочной термической обработки выполняется дублирующий контроль стыков в объеме 20% ультразвуковым или магнитографическими методами.</w:t>
      </w:r>
    </w:p>
    <w:p w:rsidR="00B65646" w:rsidRDefault="00B65646">
      <w:pPr>
        <w:ind w:firstLine="225"/>
        <w:jc w:val="both"/>
        <w:rPr>
          <w:rFonts w:ascii="Times New Roman" w:hAnsi="Times New Roman"/>
          <w:sz w:val="20"/>
        </w:rPr>
      </w:pPr>
      <w:r>
        <w:rPr>
          <w:rFonts w:ascii="Times New Roman" w:hAnsi="Times New Roman"/>
          <w:sz w:val="20"/>
        </w:rPr>
        <w:t xml:space="preserve">Физические методы контроля и оценка качества сварных соединений должны выполняться в соответствии с </w:t>
      </w:r>
      <w:r w:rsidR="00071A22">
        <w:rPr>
          <w:rFonts w:ascii="Times New Roman" w:hAnsi="Times New Roman"/>
          <w:noProof/>
          <w:position w:val="-28"/>
          <w:sz w:val="20"/>
        </w:rPr>
        <w:drawing>
          <wp:inline distT="0" distB="0" distL="0" distR="0">
            <wp:extent cx="1133475" cy="3619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inline>
        </w:drawing>
      </w:r>
      <w:r>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Контроль твердости сварных соединений выполняют в объеме 10% стыков методом "Польди" или аналогичными. Замеры проводят в трех точках: на металле шва, в зоне термического влияния (2 мм от линии сплавления) и на основном металле (50 мм от шва).</w:t>
      </w:r>
    </w:p>
    <w:p w:rsidR="00B65646" w:rsidRDefault="00B65646">
      <w:pPr>
        <w:ind w:firstLine="225"/>
        <w:jc w:val="both"/>
        <w:rPr>
          <w:rFonts w:ascii="Times New Roman" w:hAnsi="Times New Roman"/>
          <w:sz w:val="20"/>
        </w:rPr>
      </w:pPr>
      <w:r>
        <w:rPr>
          <w:rFonts w:ascii="Times New Roman" w:hAnsi="Times New Roman"/>
          <w:sz w:val="20"/>
        </w:rPr>
        <w:t>Величина твердости не должна превышать 220 единиц по шкале Бриннеля. Результаты контроля твердости записывают в журнал термической обработки стыков или оформляют актом и прилагают к сварочному журналу.</w:t>
      </w:r>
    </w:p>
    <w:p w:rsidR="00B65646" w:rsidRDefault="00B65646">
      <w:pPr>
        <w:ind w:firstLine="225"/>
        <w:jc w:val="both"/>
        <w:rPr>
          <w:rFonts w:ascii="Times New Roman" w:hAnsi="Times New Roman"/>
          <w:sz w:val="20"/>
        </w:rPr>
      </w:pPr>
      <w:r>
        <w:rPr>
          <w:rFonts w:ascii="Times New Roman" w:hAnsi="Times New Roman"/>
          <w:sz w:val="20"/>
        </w:rPr>
        <w:t>5.33. Стыки с выявленными при контроле дефектами могут быть исправлены, если их суммарная длина не превышает 1/6 периметра.</w:t>
      </w:r>
    </w:p>
    <w:p w:rsidR="00B65646" w:rsidRDefault="00B65646">
      <w:pPr>
        <w:ind w:firstLine="225"/>
        <w:jc w:val="both"/>
        <w:rPr>
          <w:rFonts w:ascii="Times New Roman" w:hAnsi="Times New Roman"/>
          <w:sz w:val="20"/>
        </w:rPr>
      </w:pPr>
      <w:r>
        <w:rPr>
          <w:rFonts w:ascii="Times New Roman" w:hAnsi="Times New Roman"/>
          <w:sz w:val="20"/>
        </w:rPr>
        <w:t>Стыки с трещинами ремонту не подлежат и должны быть вырезаны.</w:t>
      </w:r>
    </w:p>
    <w:p w:rsidR="00B65646" w:rsidRDefault="00B65646">
      <w:pPr>
        <w:ind w:firstLine="225"/>
        <w:jc w:val="both"/>
        <w:rPr>
          <w:rFonts w:ascii="Times New Roman" w:hAnsi="Times New Roman"/>
          <w:sz w:val="20"/>
        </w:rPr>
      </w:pPr>
      <w:r>
        <w:rPr>
          <w:rFonts w:ascii="Times New Roman" w:hAnsi="Times New Roman"/>
          <w:sz w:val="20"/>
        </w:rPr>
        <w:t>Ремонт стыков сваркой изнутри трубы не допускается. Дефектное место шва удаляют абразивным инструментом. Допускается его удаление газовым резаком с последующей обработкой поверхностей реза до металлического блеска шлифмашинкой.</w:t>
      </w:r>
    </w:p>
    <w:p w:rsidR="00B65646" w:rsidRDefault="00B65646">
      <w:pPr>
        <w:ind w:firstLine="225"/>
        <w:jc w:val="both"/>
        <w:rPr>
          <w:rFonts w:ascii="Times New Roman" w:hAnsi="Times New Roman"/>
          <w:sz w:val="20"/>
        </w:rPr>
      </w:pPr>
      <w:r>
        <w:rPr>
          <w:rFonts w:ascii="Times New Roman" w:hAnsi="Times New Roman"/>
          <w:sz w:val="20"/>
        </w:rPr>
        <w:t>Заваривать ремонтные участки шва необходимо электродами с основным покрытием диаметром 2,5-3,25 мм, указанным в п. 5.27 настоящих ВСН. Предварительный подогрев следует довести до 150°С при любой температуре воздуха.</w:t>
      </w:r>
    </w:p>
    <w:p w:rsidR="00B65646" w:rsidRDefault="00B65646">
      <w:pPr>
        <w:ind w:firstLine="225"/>
        <w:jc w:val="both"/>
        <w:rPr>
          <w:rFonts w:ascii="Times New Roman" w:hAnsi="Times New Roman"/>
          <w:sz w:val="20"/>
        </w:rPr>
      </w:pPr>
      <w:r>
        <w:rPr>
          <w:rFonts w:ascii="Times New Roman" w:hAnsi="Times New Roman"/>
          <w:sz w:val="20"/>
        </w:rPr>
        <w:t xml:space="preserve">Контроль отремонтированных участков стыков должен производиться радиографическим методом и удовлетворять требованиям настоящего документа. Результаты контроля качества отремонтированных стыков с соответствующим заключением необходимо записывать в исполнительную документацию.     </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6. ТРАНСПОРТНЫЕ И ПОГРУЗОЧНО-РАЗГРУЗОЧНЫЕ РАБОТЫ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6.1. Транспортные и погрузочно-разгрузочные работы следует выполнять в соответствии с требованиями разд. 5 СНиП III-42-80 требованиями настоящих ВСН, ГОСТов, правил дорожного движения.</w:t>
      </w:r>
    </w:p>
    <w:p w:rsidR="00B65646" w:rsidRDefault="00B65646">
      <w:pPr>
        <w:ind w:firstLine="225"/>
        <w:jc w:val="both"/>
        <w:rPr>
          <w:rFonts w:ascii="Times New Roman" w:hAnsi="Times New Roman"/>
          <w:sz w:val="20"/>
        </w:rPr>
      </w:pPr>
      <w:r>
        <w:rPr>
          <w:rFonts w:ascii="Times New Roman" w:hAnsi="Times New Roman"/>
          <w:sz w:val="20"/>
        </w:rPr>
        <w:lastRenderedPageBreak/>
        <w:t>6.2. Типы транспортных средств выбирают в зависимости от условий перевозок в соответствии с проектом производства работ.</w:t>
      </w:r>
    </w:p>
    <w:p w:rsidR="00B65646" w:rsidRDefault="00B65646">
      <w:pPr>
        <w:ind w:firstLine="225"/>
        <w:jc w:val="both"/>
        <w:rPr>
          <w:rFonts w:ascii="Times New Roman" w:hAnsi="Times New Roman"/>
          <w:sz w:val="20"/>
        </w:rPr>
      </w:pPr>
      <w:r>
        <w:rPr>
          <w:rFonts w:ascii="Times New Roman" w:hAnsi="Times New Roman"/>
          <w:sz w:val="20"/>
        </w:rPr>
        <w:t>6.3. Приемка труб грузополучателем производится согласно ГОСТам, техническим условиям и "Инструкции о порядке приемки продукции производственно-технического назначения и товаров народного потребления по количеству и качеству", утвержденной Госарбитражем при Совете Министров СССР.</w:t>
      </w:r>
    </w:p>
    <w:p w:rsidR="00B65646" w:rsidRDefault="00B65646">
      <w:pPr>
        <w:ind w:firstLine="225"/>
        <w:jc w:val="both"/>
        <w:rPr>
          <w:rFonts w:ascii="Times New Roman" w:hAnsi="Times New Roman"/>
          <w:sz w:val="20"/>
        </w:rPr>
      </w:pPr>
      <w:r>
        <w:rPr>
          <w:rFonts w:ascii="Times New Roman" w:hAnsi="Times New Roman"/>
          <w:sz w:val="20"/>
        </w:rPr>
        <w:t>6.4. Технология погрузочно-разгрузочных и транспортных работ включает:</w:t>
      </w:r>
    </w:p>
    <w:p w:rsidR="00B65646" w:rsidRDefault="00B65646">
      <w:pPr>
        <w:ind w:firstLine="225"/>
        <w:jc w:val="both"/>
        <w:rPr>
          <w:rFonts w:ascii="Times New Roman" w:hAnsi="Times New Roman"/>
          <w:sz w:val="20"/>
        </w:rPr>
      </w:pPr>
      <w:r>
        <w:rPr>
          <w:rFonts w:ascii="Times New Roman" w:hAnsi="Times New Roman"/>
          <w:sz w:val="20"/>
        </w:rPr>
        <w:t>выгрузку труб на железнодорожных станциях или пристанях;</w:t>
      </w:r>
    </w:p>
    <w:p w:rsidR="00B65646" w:rsidRDefault="00B65646">
      <w:pPr>
        <w:ind w:firstLine="225"/>
        <w:jc w:val="both"/>
        <w:rPr>
          <w:rFonts w:ascii="Times New Roman" w:hAnsi="Times New Roman"/>
          <w:sz w:val="20"/>
        </w:rPr>
      </w:pPr>
      <w:r>
        <w:rPr>
          <w:rFonts w:ascii="Times New Roman" w:hAnsi="Times New Roman"/>
          <w:sz w:val="20"/>
        </w:rPr>
        <w:t>транспортировку труб на железнодорожных станциях или пристани;</w:t>
      </w:r>
    </w:p>
    <w:p w:rsidR="00B65646" w:rsidRDefault="00B65646">
      <w:pPr>
        <w:ind w:firstLine="225"/>
        <w:jc w:val="both"/>
        <w:rPr>
          <w:rFonts w:ascii="Times New Roman" w:hAnsi="Times New Roman"/>
          <w:sz w:val="20"/>
        </w:rPr>
      </w:pPr>
      <w:r>
        <w:rPr>
          <w:rFonts w:ascii="Times New Roman" w:hAnsi="Times New Roman"/>
          <w:sz w:val="20"/>
        </w:rPr>
        <w:t>транспортировку труб на трубосварочную базу (ТСБ);</w:t>
      </w:r>
    </w:p>
    <w:p w:rsidR="00B65646" w:rsidRDefault="00B65646">
      <w:pPr>
        <w:ind w:firstLine="225"/>
        <w:jc w:val="both"/>
        <w:rPr>
          <w:rFonts w:ascii="Times New Roman" w:hAnsi="Times New Roman"/>
          <w:sz w:val="20"/>
        </w:rPr>
      </w:pPr>
      <w:r>
        <w:rPr>
          <w:rFonts w:ascii="Times New Roman" w:hAnsi="Times New Roman"/>
          <w:sz w:val="20"/>
        </w:rPr>
        <w:t>складирование труб на прирельсовом складе или на площадках ТСБ, а также складирование секций труб;</w:t>
      </w:r>
    </w:p>
    <w:p w:rsidR="00B65646" w:rsidRDefault="00B65646">
      <w:pPr>
        <w:ind w:firstLine="225"/>
        <w:jc w:val="both"/>
        <w:rPr>
          <w:rFonts w:ascii="Times New Roman" w:hAnsi="Times New Roman"/>
          <w:sz w:val="20"/>
        </w:rPr>
      </w:pPr>
      <w:r>
        <w:rPr>
          <w:rFonts w:ascii="Times New Roman" w:hAnsi="Times New Roman"/>
          <w:sz w:val="20"/>
        </w:rPr>
        <w:t>транспортировку секций труб на трассу к месту монтажа или "в карманы";</w:t>
      </w:r>
    </w:p>
    <w:p w:rsidR="00B65646" w:rsidRDefault="00B65646">
      <w:pPr>
        <w:ind w:firstLine="225"/>
        <w:jc w:val="both"/>
        <w:rPr>
          <w:rFonts w:ascii="Times New Roman" w:hAnsi="Times New Roman"/>
          <w:sz w:val="20"/>
        </w:rPr>
      </w:pPr>
      <w:r>
        <w:rPr>
          <w:rFonts w:ascii="Times New Roman" w:hAnsi="Times New Roman"/>
          <w:sz w:val="20"/>
        </w:rPr>
        <w:t>погрузочно-разгрузочные работы на прирельсовом складе (пристани), трубозаготовительной базе и на трассе.</w:t>
      </w:r>
    </w:p>
    <w:p w:rsidR="00B65646" w:rsidRDefault="00B65646">
      <w:pPr>
        <w:ind w:firstLine="225"/>
        <w:jc w:val="both"/>
        <w:rPr>
          <w:rFonts w:ascii="Times New Roman" w:hAnsi="Times New Roman"/>
          <w:sz w:val="20"/>
        </w:rPr>
      </w:pPr>
      <w:r>
        <w:rPr>
          <w:rFonts w:ascii="Times New Roman" w:hAnsi="Times New Roman"/>
          <w:sz w:val="20"/>
        </w:rPr>
        <w:t>6.5. Трубы из железнодорожных полувагонов разгружают кранами на колесном или гусеничном ходу, на пристанях - плавкранами или трубоукладчиками, на трубосварочных базах - автокранами или трубоукладчиками. На трассе разгрузку ведут трубоукладчиками.</w:t>
      </w:r>
    </w:p>
    <w:p w:rsidR="00B65646" w:rsidRDefault="00B65646">
      <w:pPr>
        <w:ind w:firstLine="225"/>
        <w:jc w:val="both"/>
        <w:rPr>
          <w:rFonts w:ascii="Times New Roman" w:hAnsi="Times New Roman"/>
          <w:sz w:val="20"/>
        </w:rPr>
      </w:pPr>
      <w:r>
        <w:rPr>
          <w:rFonts w:ascii="Times New Roman" w:hAnsi="Times New Roman"/>
          <w:sz w:val="20"/>
        </w:rPr>
        <w:t>6.6. При проведении подъемно-транспортных операций следует применять нижеперечисленные типы грузозахватных средств:</w:t>
      </w:r>
    </w:p>
    <w:p w:rsidR="00B65646" w:rsidRDefault="00B65646">
      <w:pPr>
        <w:ind w:firstLine="225"/>
        <w:jc w:val="both"/>
        <w:rPr>
          <w:rFonts w:ascii="Times New Roman" w:hAnsi="Times New Roman"/>
          <w:sz w:val="20"/>
        </w:rPr>
      </w:pPr>
      <w:r>
        <w:rPr>
          <w:rFonts w:ascii="Times New Roman" w:hAnsi="Times New Roman"/>
          <w:sz w:val="20"/>
        </w:rPr>
        <w:t>при выгрузке труб из полувагонов - многостропные торцевые захваты;</w:t>
      </w:r>
    </w:p>
    <w:p w:rsidR="00B65646" w:rsidRDefault="00B65646">
      <w:pPr>
        <w:ind w:firstLine="225"/>
        <w:jc w:val="both"/>
        <w:rPr>
          <w:rFonts w:ascii="Times New Roman" w:hAnsi="Times New Roman"/>
          <w:sz w:val="20"/>
        </w:rPr>
      </w:pPr>
      <w:r>
        <w:rPr>
          <w:rFonts w:ascii="Times New Roman" w:hAnsi="Times New Roman"/>
          <w:sz w:val="20"/>
        </w:rPr>
        <w:t>при подъеме труб без изоляции - кольцевые стропы;</w:t>
      </w:r>
    </w:p>
    <w:p w:rsidR="00B65646" w:rsidRDefault="00B65646">
      <w:pPr>
        <w:ind w:firstLine="225"/>
        <w:jc w:val="both"/>
        <w:rPr>
          <w:rFonts w:ascii="Times New Roman" w:hAnsi="Times New Roman"/>
          <w:sz w:val="20"/>
        </w:rPr>
      </w:pPr>
      <w:r>
        <w:rPr>
          <w:rFonts w:ascii="Times New Roman" w:hAnsi="Times New Roman"/>
          <w:sz w:val="20"/>
        </w:rPr>
        <w:t>для перемещения секций труб на базовых площадках и на трассе - клещевые захваты;</w:t>
      </w:r>
    </w:p>
    <w:p w:rsidR="00B65646" w:rsidRDefault="00B65646">
      <w:pPr>
        <w:ind w:firstLine="225"/>
        <w:jc w:val="both"/>
        <w:rPr>
          <w:rFonts w:ascii="Times New Roman" w:hAnsi="Times New Roman"/>
          <w:sz w:val="20"/>
        </w:rPr>
      </w:pPr>
      <w:r>
        <w:rPr>
          <w:rFonts w:ascii="Times New Roman" w:hAnsi="Times New Roman"/>
          <w:sz w:val="20"/>
        </w:rPr>
        <w:t>для подъема труб и секций с наружной изоляцией - мягкие полотенца.</w:t>
      </w:r>
    </w:p>
    <w:p w:rsidR="00B65646" w:rsidRDefault="00B65646">
      <w:pPr>
        <w:ind w:firstLine="225"/>
        <w:jc w:val="both"/>
        <w:rPr>
          <w:rFonts w:ascii="Times New Roman" w:hAnsi="Times New Roman"/>
          <w:sz w:val="20"/>
        </w:rPr>
      </w:pPr>
      <w:r>
        <w:rPr>
          <w:rFonts w:ascii="Times New Roman" w:hAnsi="Times New Roman"/>
          <w:sz w:val="20"/>
        </w:rPr>
        <w:t>6.7. При применении изолированных труб необходимо тщательно разработать транспортную схему с целью минимизации перевалочных пунктов и сроков открытого хранения труб.</w:t>
      </w:r>
    </w:p>
    <w:p w:rsidR="00B65646" w:rsidRDefault="00B65646">
      <w:pPr>
        <w:ind w:firstLine="225"/>
        <w:jc w:val="both"/>
        <w:rPr>
          <w:rFonts w:ascii="Times New Roman" w:hAnsi="Times New Roman"/>
          <w:sz w:val="20"/>
        </w:rPr>
      </w:pPr>
      <w:r>
        <w:rPr>
          <w:rFonts w:ascii="Times New Roman" w:hAnsi="Times New Roman"/>
          <w:sz w:val="20"/>
        </w:rPr>
        <w:t>6.8. Транспортные средства должны быть оборудованы навесными устройствами, обеспечивающими сохранность труб (секций), их покрытие (изоляционное, теплоизоляционное и др.).</w:t>
      </w:r>
    </w:p>
    <w:p w:rsidR="00B65646" w:rsidRDefault="00B65646">
      <w:pPr>
        <w:ind w:firstLine="225"/>
        <w:jc w:val="both"/>
        <w:rPr>
          <w:rFonts w:ascii="Times New Roman" w:hAnsi="Times New Roman"/>
          <w:sz w:val="20"/>
        </w:rPr>
      </w:pPr>
      <w:r>
        <w:rPr>
          <w:rFonts w:ascii="Times New Roman" w:hAnsi="Times New Roman"/>
          <w:sz w:val="20"/>
        </w:rPr>
        <w:t>Трубы и секции малых диаметров (до 325 мм) для сокращения времени погрузки-выгрузки, обеспечения лучшей сохранности и повышения безопасности перевозок рекомендуется перевозить в пакетах.</w:t>
      </w:r>
    </w:p>
    <w:p w:rsidR="00B65646" w:rsidRDefault="00B65646">
      <w:pPr>
        <w:ind w:firstLine="225"/>
        <w:jc w:val="both"/>
        <w:rPr>
          <w:rFonts w:ascii="Times New Roman" w:hAnsi="Times New Roman"/>
          <w:sz w:val="20"/>
        </w:rPr>
      </w:pPr>
      <w:r>
        <w:rPr>
          <w:rFonts w:ascii="Times New Roman" w:hAnsi="Times New Roman"/>
          <w:sz w:val="20"/>
        </w:rPr>
        <w:t>6.9. Трубы (секции) с теплоизоляцией должны перевозить на транспортных средствах со специальным оборудованием, позволяющим избежать повреждения теплоизоляции.</w:t>
      </w:r>
    </w:p>
    <w:p w:rsidR="00B65646" w:rsidRDefault="00B65646">
      <w:pPr>
        <w:ind w:firstLine="225"/>
        <w:jc w:val="both"/>
        <w:rPr>
          <w:rFonts w:ascii="Times New Roman" w:hAnsi="Times New Roman"/>
          <w:sz w:val="20"/>
        </w:rPr>
      </w:pPr>
      <w:r>
        <w:rPr>
          <w:rFonts w:ascii="Times New Roman" w:hAnsi="Times New Roman"/>
          <w:sz w:val="20"/>
        </w:rPr>
        <w:t>6.10. При выполнении погрузочно-разгрузочных работ с обетонированными трубами следует применять торцевые захваты специальной конструкции, снижающие давление на кромки труб, коники трубовозов необходимо оборудовать мягкими подкладками во избежание повреждения покрытия о его острые металлические выступы.</w:t>
      </w:r>
    </w:p>
    <w:p w:rsidR="00B65646" w:rsidRDefault="00B65646">
      <w:pPr>
        <w:ind w:firstLine="225"/>
        <w:jc w:val="both"/>
        <w:rPr>
          <w:rFonts w:ascii="Times New Roman" w:hAnsi="Times New Roman"/>
          <w:sz w:val="20"/>
        </w:rPr>
      </w:pPr>
      <w:r>
        <w:rPr>
          <w:rFonts w:ascii="Times New Roman" w:hAnsi="Times New Roman"/>
          <w:sz w:val="20"/>
        </w:rPr>
        <w:t>Запрещается использование незащищенных стальных канатов в качестве такелажных средств.</w:t>
      </w:r>
    </w:p>
    <w:p w:rsidR="00B65646" w:rsidRDefault="00B65646">
      <w:pPr>
        <w:ind w:firstLine="225"/>
        <w:jc w:val="both"/>
        <w:rPr>
          <w:rFonts w:ascii="Times New Roman" w:hAnsi="Times New Roman"/>
          <w:sz w:val="20"/>
        </w:rPr>
      </w:pPr>
      <w:r>
        <w:rPr>
          <w:rFonts w:ascii="Times New Roman" w:hAnsi="Times New Roman"/>
          <w:sz w:val="20"/>
        </w:rPr>
        <w:t>6.11. Штабелирование обетонированных труб диаметром до 720 мм производят в 4 яруса, а свыше 720 мм - в 3 яруса.</w:t>
      </w:r>
    </w:p>
    <w:p w:rsidR="00B65646" w:rsidRDefault="00B65646">
      <w:pPr>
        <w:ind w:firstLine="225"/>
        <w:jc w:val="both"/>
        <w:rPr>
          <w:rFonts w:ascii="Times New Roman" w:hAnsi="Times New Roman"/>
          <w:sz w:val="20"/>
        </w:rPr>
      </w:pPr>
      <w:r>
        <w:rPr>
          <w:rFonts w:ascii="Times New Roman" w:hAnsi="Times New Roman"/>
          <w:sz w:val="20"/>
        </w:rPr>
        <w:t xml:space="preserve">6.12. Число труб и трубных секций, перевозимых на плетевозах с учетом грузоподъемности машин и размеров труб, определяют по рекомендуемым приложениям 7 и 8.     </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7. ОСНОВНЫЕ ПОЛОЖЕНИЯ ПО ЗАЩИТЕ ТРУБОПРОВОДОВ </w:t>
      </w:r>
    </w:p>
    <w:p w:rsidR="00B65646" w:rsidRDefault="00B65646">
      <w:pPr>
        <w:pStyle w:val="Heading"/>
        <w:jc w:val="center"/>
        <w:rPr>
          <w:rFonts w:ascii="Times New Roman" w:hAnsi="Times New Roman"/>
          <w:sz w:val="20"/>
        </w:rPr>
      </w:pPr>
      <w:r>
        <w:rPr>
          <w:rFonts w:ascii="Times New Roman" w:hAnsi="Times New Roman"/>
          <w:sz w:val="20"/>
        </w:rPr>
        <w:t xml:space="preserve">ОТ КОРРОЗИИ ИЗОЛЯЦИОННЫМИ ПОКРЫТИЯМИ </w:t>
      </w:r>
    </w:p>
    <w:p w:rsidR="00B65646" w:rsidRDefault="00B65646">
      <w:pPr>
        <w:pStyle w:val="Heading"/>
        <w:jc w:val="center"/>
        <w:rPr>
          <w:rFonts w:ascii="Times New Roman" w:hAnsi="Times New Roman"/>
          <w:sz w:val="20"/>
        </w:rPr>
      </w:pPr>
      <w:r>
        <w:rPr>
          <w:rFonts w:ascii="Times New Roman" w:hAnsi="Times New Roman"/>
          <w:sz w:val="20"/>
        </w:rPr>
        <w:t xml:space="preserve">И ТЕПЛОВАЯ ИЗОЛЯЦИЯ ТРУБОПРОВОДОВ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7.1. Типы и конструкции изоляционных и теплоизоляционных покрытий, а также применяемые для защиты от коррозии материалы и материалы для теплоизоляции трубопроводов определяются проектом в соответствии с ГОСТ 25812-83, СНиП 2.05.06-85 и </w:t>
      </w:r>
      <w:r w:rsidR="00071A22">
        <w:rPr>
          <w:rFonts w:ascii="Times New Roman" w:hAnsi="Times New Roman"/>
          <w:noProof/>
          <w:position w:val="-16"/>
          <w:sz w:val="20"/>
        </w:rPr>
        <w:drawing>
          <wp:inline distT="0" distB="0" distL="0" distR="0">
            <wp:extent cx="1066800" cy="3238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6800" cy="323850"/>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Противокоррозионная и тепловая изоляция".</w:t>
      </w:r>
    </w:p>
    <w:p w:rsidR="00B65646" w:rsidRDefault="00B65646">
      <w:pPr>
        <w:ind w:firstLine="225"/>
        <w:jc w:val="both"/>
        <w:rPr>
          <w:rFonts w:ascii="Times New Roman" w:hAnsi="Times New Roman"/>
          <w:sz w:val="20"/>
        </w:rPr>
      </w:pPr>
      <w:r>
        <w:rPr>
          <w:rFonts w:ascii="Times New Roman" w:hAnsi="Times New Roman"/>
          <w:sz w:val="20"/>
        </w:rPr>
        <w:t xml:space="preserve">7.2. Работы по нанесению изоляционных и теплоизоляционных покрытий следует выполнять в соответствии с требованиями разд. 6 СНиП III-42-80, </w:t>
      </w:r>
      <w:r w:rsidR="00071A22">
        <w:rPr>
          <w:rFonts w:ascii="Times New Roman" w:hAnsi="Times New Roman"/>
          <w:noProof/>
          <w:position w:val="-18"/>
          <w:sz w:val="20"/>
        </w:rPr>
        <w:drawing>
          <wp:inline distT="0" distB="0" distL="0" distR="0">
            <wp:extent cx="1104900" cy="3333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Противокоррозионная и тепловая изоляция", </w:t>
      </w:r>
      <w:r>
        <w:rPr>
          <w:rFonts w:ascii="Times New Roman" w:hAnsi="Times New Roman"/>
          <w:sz w:val="20"/>
        </w:rPr>
        <w:lastRenderedPageBreak/>
        <w:t>стандартов и ТУ.</w:t>
      </w:r>
    </w:p>
    <w:p w:rsidR="00B65646" w:rsidRDefault="00B65646">
      <w:pPr>
        <w:ind w:firstLine="225"/>
        <w:jc w:val="both"/>
        <w:rPr>
          <w:rFonts w:ascii="Times New Roman" w:hAnsi="Times New Roman"/>
          <w:sz w:val="20"/>
        </w:rPr>
      </w:pPr>
      <w:r>
        <w:rPr>
          <w:rFonts w:ascii="Times New Roman" w:hAnsi="Times New Roman"/>
          <w:sz w:val="20"/>
        </w:rPr>
        <w:t>7.3. Для строительства трубопроводов следует применять преимущественно трубы с изоляционным и теплоизоляционным покрытиями, нанесенными в заводских и базовых условиях, и предусматривать соответствующие мероприятия по сохранности изоляции и теплоизоляции от механических повреждений при складировании, погрузочно-разгрузочных операциях, транспортировке и укладке трубопроводов.</w:t>
      </w:r>
    </w:p>
    <w:p w:rsidR="00B65646" w:rsidRDefault="00B65646">
      <w:pPr>
        <w:ind w:firstLine="225"/>
        <w:jc w:val="both"/>
        <w:rPr>
          <w:rFonts w:ascii="Times New Roman" w:hAnsi="Times New Roman"/>
          <w:sz w:val="20"/>
        </w:rPr>
      </w:pPr>
      <w:r>
        <w:rPr>
          <w:rFonts w:ascii="Times New Roman" w:hAnsi="Times New Roman"/>
          <w:sz w:val="20"/>
        </w:rPr>
        <w:t>7.4. Тип и конструкция изоляционного покрытия в местах сварных соединений труб должны быть аналогичны основным покрытиям.</w:t>
      </w:r>
    </w:p>
    <w:p w:rsidR="00B65646" w:rsidRDefault="00B65646">
      <w:pPr>
        <w:ind w:firstLine="225"/>
        <w:jc w:val="both"/>
        <w:rPr>
          <w:rFonts w:ascii="Times New Roman" w:hAnsi="Times New Roman"/>
          <w:sz w:val="20"/>
        </w:rPr>
      </w:pPr>
      <w:r>
        <w:rPr>
          <w:rFonts w:ascii="Times New Roman" w:hAnsi="Times New Roman"/>
          <w:sz w:val="20"/>
        </w:rPr>
        <w:t>7.5. Сварные стыки труб  с битумными покрытиями допускается изолировать полимерными лентами с выполнением требований ГОСТ 25812-83. Для обеспечения прочной связи покрытия с имеющейся на трубе битумной изоляцией примыкающие к сварному шву края изоляции на 10-15 см очищают от обертки и срезают на конус. На подготовленную поверхность покрытия и изолируемую зону сварного шва наносят кистью или распылением грунтовку сплошным ровным слоем без сгустков, подтеков и пузырей. Покрытие из лент наносят на стык сразу же после высыхания грунтовки "до отлипа" механическим способом с применением специального устройства или вручную натяжением 10 Н/см ширины ленты. Конец ленты длиной около 20 см наносят без натяжения.</w:t>
      </w:r>
    </w:p>
    <w:p w:rsidR="00B65646" w:rsidRDefault="00B65646">
      <w:pPr>
        <w:ind w:firstLine="225"/>
        <w:jc w:val="both"/>
        <w:rPr>
          <w:rFonts w:ascii="Times New Roman" w:hAnsi="Times New Roman"/>
          <w:sz w:val="20"/>
        </w:rPr>
      </w:pPr>
      <w:r>
        <w:rPr>
          <w:rFonts w:ascii="Times New Roman" w:hAnsi="Times New Roman"/>
          <w:sz w:val="20"/>
        </w:rPr>
        <w:t>7.6. При применении битумных мастик для изоляции сварных стыков труб с битумным покрытием производят подготовительные работы по очистке зоны сварного шва и примыкающих краев имеющейся изоляции и нанесению на эти места грунтовки. После высыхания грунтовки наносят битумную мастику, обливая ею в два-три слоя изолируемый участок и растирая ее в нижней части трубопровода полотенцем, затем обертывают стеклохолстом, опять обливают слоем мастики, после чего наносят защитную обертку.</w:t>
      </w:r>
    </w:p>
    <w:p w:rsidR="00B65646" w:rsidRDefault="00B65646">
      <w:pPr>
        <w:ind w:firstLine="225"/>
        <w:jc w:val="both"/>
        <w:rPr>
          <w:rFonts w:ascii="Times New Roman" w:hAnsi="Times New Roman"/>
          <w:sz w:val="20"/>
        </w:rPr>
      </w:pPr>
      <w:r>
        <w:rPr>
          <w:rFonts w:ascii="Times New Roman" w:hAnsi="Times New Roman"/>
          <w:sz w:val="20"/>
        </w:rPr>
        <w:t xml:space="preserve">7.7. Контроль качества изоляционных и теплоизоляционных покрытий производят в соответствии со СНиП III-42-80 и </w:t>
      </w:r>
      <w:r w:rsidR="00071A22">
        <w:rPr>
          <w:rFonts w:ascii="Times New Roman" w:hAnsi="Times New Roman"/>
          <w:noProof/>
          <w:position w:val="-19"/>
          <w:sz w:val="20"/>
        </w:rPr>
        <w:drawing>
          <wp:inline distT="0" distB="0" distL="0" distR="0">
            <wp:extent cx="1095375" cy="3524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95375" cy="352425"/>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Контроль качества и приемка работ".</w:t>
      </w:r>
    </w:p>
    <w:p w:rsidR="00B65646" w:rsidRDefault="00B65646">
      <w:pPr>
        <w:ind w:firstLine="225"/>
        <w:jc w:val="both"/>
        <w:rPr>
          <w:rFonts w:ascii="Times New Roman" w:hAnsi="Times New Roman"/>
          <w:sz w:val="20"/>
        </w:rPr>
      </w:pPr>
      <w:r>
        <w:rPr>
          <w:rFonts w:ascii="Times New Roman" w:hAnsi="Times New Roman"/>
          <w:sz w:val="20"/>
        </w:rPr>
        <w:t>7.8. Конструкция тепловой изоляции назначается проектом и включает антикоррозионное, теплоизоляционное и гидроизоляционное покрытие.</w:t>
      </w:r>
    </w:p>
    <w:p w:rsidR="00B65646" w:rsidRDefault="00B65646">
      <w:pPr>
        <w:ind w:firstLine="225"/>
        <w:jc w:val="both"/>
        <w:rPr>
          <w:rFonts w:ascii="Times New Roman" w:hAnsi="Times New Roman"/>
          <w:sz w:val="20"/>
        </w:rPr>
      </w:pPr>
      <w:r>
        <w:rPr>
          <w:rFonts w:ascii="Times New Roman" w:hAnsi="Times New Roman"/>
          <w:sz w:val="20"/>
        </w:rPr>
        <w:t>7.9. Теплоизоляцию в трассовых условиях наносят только при отсутствии в близлежащих районах строительства баз или цехов по теплоизоляции труб.</w:t>
      </w:r>
    </w:p>
    <w:p w:rsidR="00B65646" w:rsidRDefault="00B65646">
      <w:pPr>
        <w:ind w:firstLine="225"/>
        <w:jc w:val="both"/>
        <w:rPr>
          <w:rFonts w:ascii="Times New Roman" w:hAnsi="Times New Roman"/>
          <w:sz w:val="20"/>
        </w:rPr>
      </w:pPr>
      <w:r>
        <w:rPr>
          <w:rFonts w:ascii="Times New Roman" w:hAnsi="Times New Roman"/>
          <w:sz w:val="20"/>
        </w:rPr>
        <w:t>7.10. Теплогидроизолированные трубы, трубные секции, узлы и детали следует производить в соответствии с технологическим регламентом, утвержденным в установленном порядке. Теплогидроизолированные трубы, трубные секции, узлы и детали, а также материалы для их изготовления должны отвечать требованиям действующих технических условий и стандартов.</w:t>
      </w:r>
    </w:p>
    <w:p w:rsidR="00B65646" w:rsidRDefault="00B65646">
      <w:pPr>
        <w:ind w:firstLine="225"/>
        <w:jc w:val="both"/>
        <w:rPr>
          <w:rFonts w:ascii="Times New Roman" w:hAnsi="Times New Roman"/>
          <w:sz w:val="20"/>
        </w:rPr>
      </w:pPr>
      <w:r>
        <w:rPr>
          <w:rFonts w:ascii="Times New Roman" w:hAnsi="Times New Roman"/>
          <w:sz w:val="20"/>
        </w:rPr>
        <w:t>7.11. Допускается проведение работ по обеспечению тепловой изоляцией трубопроводов надземной прокладки с использованием сборных, индустриальных полносборных и комплектных конструкций на основе минераловолокнистых  теплоизоляционных материалов и изделий, изделий из пенопластов (скорлуп, цилиндров, полуцилиндров и др.), предусмотренных проектом.</w:t>
      </w:r>
    </w:p>
    <w:p w:rsidR="00B65646" w:rsidRDefault="00B65646">
      <w:pPr>
        <w:ind w:firstLine="225"/>
        <w:jc w:val="both"/>
        <w:rPr>
          <w:rFonts w:ascii="Times New Roman" w:hAnsi="Times New Roman"/>
          <w:sz w:val="20"/>
        </w:rPr>
      </w:pPr>
      <w:r>
        <w:rPr>
          <w:rFonts w:ascii="Times New Roman" w:hAnsi="Times New Roman"/>
          <w:sz w:val="20"/>
        </w:rPr>
        <w:t xml:space="preserve">7.12. Индустриальные полносборные и комплектные конструкции должны отвечать требованиям ТУ 36-1180-85 Минмонтажспецстрой СССР.     </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8. УКЛАДКА ТРУБОПРОВОДОВ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8.1. Укладку промысловых трубопроводов следует выполнять в соответствии с требованиями разд. 7 СНиП III-42-80 и положениями, изложенными в данном разделе настоящих ВСН, а также  </w:t>
      </w:r>
      <w:r w:rsidR="00071A22">
        <w:rPr>
          <w:rFonts w:ascii="Times New Roman" w:hAnsi="Times New Roman"/>
          <w:noProof/>
          <w:position w:val="-18"/>
          <w:sz w:val="20"/>
        </w:rPr>
        <w:drawing>
          <wp:inline distT="0" distB="0" distL="0" distR="0">
            <wp:extent cx="1076325" cy="3524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r>
        <w:rPr>
          <w:rFonts w:ascii="Times New Roman" w:hAnsi="Times New Roman"/>
          <w:sz w:val="20"/>
        </w:rPr>
        <w:t xml:space="preserve"> "Строительство магистральных трубопроводов. Технология и организация".</w:t>
      </w:r>
    </w:p>
    <w:p w:rsidR="00B65646" w:rsidRDefault="00B65646">
      <w:pPr>
        <w:ind w:firstLine="225"/>
        <w:jc w:val="both"/>
        <w:rPr>
          <w:rFonts w:ascii="Times New Roman" w:hAnsi="Times New Roman"/>
          <w:sz w:val="20"/>
        </w:rPr>
      </w:pPr>
      <w:r>
        <w:rPr>
          <w:rFonts w:ascii="Times New Roman" w:hAnsi="Times New Roman"/>
          <w:sz w:val="20"/>
        </w:rPr>
        <w:t>8.2. Укладочные (изоляционно-укладочные) работы следует выполнять преимущественно непрерывными методами колонной трубоукладчиков, оснащенных троллейными подвесками.</w:t>
      </w:r>
    </w:p>
    <w:p w:rsidR="00B65646" w:rsidRDefault="00B65646">
      <w:pPr>
        <w:ind w:firstLine="225"/>
        <w:jc w:val="both"/>
        <w:rPr>
          <w:rFonts w:ascii="Times New Roman" w:hAnsi="Times New Roman"/>
          <w:sz w:val="20"/>
        </w:rPr>
      </w:pPr>
      <w:r>
        <w:rPr>
          <w:rFonts w:ascii="Times New Roman" w:hAnsi="Times New Roman"/>
          <w:sz w:val="20"/>
        </w:rPr>
        <w:t>Если трубопровод заранее, до укладки, заизолирован или смонтирован из труб с заводским изоляционным покрытием, то при его укладке необходимо применять подвески с катками, облицованными эластичным материалом (полиуретаном), или подвески с пневмошинами.</w:t>
      </w:r>
    </w:p>
    <w:p w:rsidR="00B65646" w:rsidRDefault="00B65646">
      <w:pPr>
        <w:ind w:firstLine="225"/>
        <w:jc w:val="both"/>
        <w:rPr>
          <w:rFonts w:ascii="Times New Roman" w:hAnsi="Times New Roman"/>
          <w:sz w:val="20"/>
        </w:rPr>
      </w:pPr>
      <w:r>
        <w:rPr>
          <w:rFonts w:ascii="Times New Roman" w:hAnsi="Times New Roman"/>
          <w:sz w:val="20"/>
        </w:rPr>
        <w:t>При относительно небольших объемах работ, а также на участках трассы со сложными условиями прокладки допускается использование цикличных методов укладки предварительно заизолированного трубопровода колонной трубоукладчиков, оснащенных мягкими монтажными полотенцами.</w:t>
      </w:r>
    </w:p>
    <w:p w:rsidR="00B65646" w:rsidRDefault="00B65646">
      <w:pPr>
        <w:ind w:firstLine="225"/>
        <w:jc w:val="both"/>
        <w:rPr>
          <w:rFonts w:ascii="Times New Roman" w:hAnsi="Times New Roman"/>
          <w:sz w:val="20"/>
        </w:rPr>
      </w:pPr>
      <w:r>
        <w:rPr>
          <w:rFonts w:ascii="Times New Roman" w:hAnsi="Times New Roman"/>
          <w:sz w:val="20"/>
        </w:rPr>
        <w:lastRenderedPageBreak/>
        <w:t>8.3. На участках трассы, где предусматривается большое количество технологических разрывов, и в местах частого чередования углов поворота трассы, а также на участках с продольным уклоном рельефа местности свыше 15° укладку (монтаж) трубопровода следует производить методом последовательного наращивания из одиночных труб или секций (плетей) непосредственно в проектном положении трубопровода (на дне траншеи).</w:t>
      </w:r>
    </w:p>
    <w:p w:rsidR="00B65646" w:rsidRDefault="00B65646">
      <w:pPr>
        <w:ind w:firstLine="225"/>
        <w:jc w:val="both"/>
        <w:rPr>
          <w:rFonts w:ascii="Times New Roman" w:hAnsi="Times New Roman"/>
          <w:sz w:val="20"/>
        </w:rPr>
      </w:pPr>
      <w:r>
        <w:rPr>
          <w:rFonts w:ascii="Times New Roman" w:hAnsi="Times New Roman"/>
          <w:sz w:val="20"/>
        </w:rPr>
        <w:t>8.4. Выбор метода производства укладочных работ зависит от общей схемы организации строительства, принятой в проекте, местных условий и подтверждается технико-экономическими обоснованиями.</w:t>
      </w:r>
    </w:p>
    <w:p w:rsidR="00B65646" w:rsidRDefault="00B65646">
      <w:pPr>
        <w:ind w:firstLine="225"/>
        <w:jc w:val="both"/>
        <w:rPr>
          <w:rFonts w:ascii="Times New Roman" w:hAnsi="Times New Roman"/>
          <w:sz w:val="20"/>
        </w:rPr>
      </w:pPr>
      <w:r>
        <w:rPr>
          <w:rFonts w:ascii="Times New Roman" w:hAnsi="Times New Roman"/>
          <w:sz w:val="20"/>
        </w:rPr>
        <w:t>8.5. Ось трубопровода, подлежащего укладке, должна находиться не дальше 2 м от кромки траншеи. Если это условие не соблюдено, то перед опуском трубопровода в траншею его следует переместить в требуемое исходное положение.</w:t>
      </w:r>
    </w:p>
    <w:p w:rsidR="00B65646" w:rsidRDefault="00B65646">
      <w:pPr>
        <w:ind w:firstLine="225"/>
        <w:jc w:val="both"/>
        <w:rPr>
          <w:rFonts w:ascii="Times New Roman" w:hAnsi="Times New Roman"/>
          <w:sz w:val="20"/>
        </w:rPr>
      </w:pPr>
      <w:r>
        <w:rPr>
          <w:rFonts w:ascii="Times New Roman" w:hAnsi="Times New Roman"/>
          <w:sz w:val="20"/>
        </w:rPr>
        <w:t>8.6. При проведении изоляционно-укладочных работ на участках трассы с низкой несущей способностью грунтов, где степень защемления трубопровода после его засыпки невелика и вследствие этого возможны явления потери устойчивости, необходимо с особой тщательностью следить за правильностью положения укладываемого трубопровода, не допуская сверхнормативных отклонений его оси от проектной (как в горизонтальной, так и в вертикальной плоскости).</w:t>
      </w:r>
    </w:p>
    <w:p w:rsidR="00B65646" w:rsidRDefault="00B65646">
      <w:pPr>
        <w:ind w:firstLine="225"/>
        <w:jc w:val="both"/>
        <w:rPr>
          <w:rFonts w:ascii="Times New Roman" w:hAnsi="Times New Roman"/>
          <w:sz w:val="20"/>
        </w:rPr>
      </w:pPr>
      <w:r>
        <w:rPr>
          <w:rFonts w:ascii="Times New Roman" w:hAnsi="Times New Roman"/>
          <w:sz w:val="20"/>
        </w:rPr>
        <w:t>8.7. Допускается производить укладку трубопровода с бровки траншеи непосредственно на воду с последующим погружением на проектные отметки и закреплением. Методы балластировки и конкретные места установки утяжеляющих грузов определяются проектом и уточняются проектом производства работ.</w:t>
      </w:r>
    </w:p>
    <w:p w:rsidR="00B65646" w:rsidRDefault="00B65646">
      <w:pPr>
        <w:ind w:firstLine="225"/>
        <w:jc w:val="both"/>
        <w:rPr>
          <w:rFonts w:ascii="Times New Roman" w:hAnsi="Times New Roman"/>
          <w:sz w:val="20"/>
        </w:rPr>
      </w:pPr>
      <w:r>
        <w:rPr>
          <w:rFonts w:ascii="Times New Roman" w:hAnsi="Times New Roman"/>
          <w:sz w:val="20"/>
        </w:rPr>
        <w:t>8.8. С целью рассредоточения нагрузок на поверхность строительной полосы при укладке трубопровода (в условиях болот) необходимо избегать группировки трубоукладчиков, используя в отличие от типовой равномерную расстановку трубоукладчиков с расстояниями между ними: 12-15 м для трубопроводов диаметром до 1020 мм; 15-18 м для трубопроводов диаметром 1220 мм и 17-22 м для трубопроводов диаметром 1420 мм.</w:t>
      </w:r>
    </w:p>
    <w:p w:rsidR="00B65646" w:rsidRDefault="00B65646">
      <w:pPr>
        <w:ind w:firstLine="225"/>
        <w:jc w:val="both"/>
        <w:rPr>
          <w:rFonts w:ascii="Times New Roman" w:hAnsi="Times New Roman"/>
          <w:sz w:val="20"/>
        </w:rPr>
      </w:pPr>
      <w:r>
        <w:rPr>
          <w:rFonts w:ascii="Times New Roman" w:hAnsi="Times New Roman"/>
          <w:sz w:val="20"/>
        </w:rPr>
        <w:t>8.9. При выполнении изоляционно-укладочных работ на трубопроводе, смонтированном из обычных (неизолированных) труб, очистку и изоляцию трубопровода следует производить с помощью комбинированной машины (комбайна), которую располагают в средней части колонны. В этом случае за комбайном трубопровод следует поддерживать трубоукладчиками, оснащенными подвесками с эластичными катками.</w:t>
      </w:r>
    </w:p>
    <w:p w:rsidR="00B65646" w:rsidRDefault="00B65646">
      <w:pPr>
        <w:ind w:firstLine="225"/>
        <w:jc w:val="both"/>
        <w:rPr>
          <w:rFonts w:ascii="Times New Roman" w:hAnsi="Times New Roman"/>
          <w:sz w:val="20"/>
        </w:rPr>
      </w:pPr>
      <w:r>
        <w:rPr>
          <w:rFonts w:ascii="Times New Roman" w:hAnsi="Times New Roman"/>
          <w:sz w:val="20"/>
        </w:rPr>
        <w:t>8.10. Изоляционно-укладочные работы при трассовой изоляции труб следует выполнять совмещенным методом с использованием трубоукладчиков, количество и тип которых зависит от диаметра трубопровода, за исключением наиболее сложных участков трассы (например, с низкой несущей способностью грунтов), где для снижения удельных давлений на поверхность строительной полосы изоляционно-укладочные работы следует выполнять раздельным методом. При этом работы ведут в два этапа: на первом производят очистку и изоляцию трубопровода в сопровождении трех-пяти трубоукладчиков (в зависимости от диаметра трубопровода), на втором - укладку изолированного трубопровода в траншею (аналогично тому, как это выполняется при использовании труб с заводской изоляцией). Разрыв по времени между этапами должен составлять, как правило, не более 1 сут.</w:t>
      </w:r>
    </w:p>
    <w:p w:rsidR="00B65646" w:rsidRDefault="00B65646">
      <w:pPr>
        <w:ind w:firstLine="225"/>
        <w:jc w:val="both"/>
        <w:rPr>
          <w:rFonts w:ascii="Times New Roman" w:hAnsi="Times New Roman"/>
          <w:sz w:val="20"/>
        </w:rPr>
      </w:pPr>
      <w:r>
        <w:rPr>
          <w:rFonts w:ascii="Times New Roman" w:hAnsi="Times New Roman"/>
          <w:sz w:val="20"/>
        </w:rPr>
        <w:t>8.11. В изоляционно-укладочной колонне в холодное время года или при наличии на трубопроводе влаги необходимо иметь сушильную установку, которую располагают в головной части колонны.</w:t>
      </w:r>
    </w:p>
    <w:p w:rsidR="00B65646" w:rsidRDefault="00B65646">
      <w:pPr>
        <w:ind w:firstLine="225"/>
        <w:jc w:val="both"/>
        <w:rPr>
          <w:rFonts w:ascii="Times New Roman" w:hAnsi="Times New Roman"/>
          <w:sz w:val="20"/>
        </w:rPr>
      </w:pPr>
      <w:r>
        <w:rPr>
          <w:rFonts w:ascii="Times New Roman" w:hAnsi="Times New Roman"/>
          <w:sz w:val="20"/>
        </w:rPr>
        <w:t>8.12. При работе на заболоченных территориях (учитывая возможность появления на трубах следов коррозии в условиях повышенной влажности) в состав колонн в ряде случаев целесообразно вводить дополнительно по одной очистной машине, ее следует помещать между вторым и третьим по ходу колонны трубоукладчиками.</w:t>
      </w:r>
    </w:p>
    <w:p w:rsidR="00B65646" w:rsidRDefault="00B65646">
      <w:pPr>
        <w:ind w:firstLine="225"/>
        <w:jc w:val="both"/>
        <w:rPr>
          <w:rFonts w:ascii="Times New Roman" w:hAnsi="Times New Roman"/>
          <w:sz w:val="20"/>
        </w:rPr>
      </w:pPr>
      <w:r>
        <w:rPr>
          <w:rFonts w:ascii="Times New Roman" w:hAnsi="Times New Roman"/>
          <w:sz w:val="20"/>
        </w:rPr>
        <w:t>8.13. Не допускаются продолжительные остановки изоляционно-укладочной колонны на заболоченных и обводненных участках трассы, что может привести к просадке грунта под гусеницами трубоукладчика или под покрытием технологической дороги, а также к повреждению дорожной одежды и опрокидыванию трубоукладчиков.</w:t>
      </w:r>
    </w:p>
    <w:p w:rsidR="00B65646" w:rsidRDefault="00B65646">
      <w:pPr>
        <w:ind w:firstLine="225"/>
        <w:jc w:val="both"/>
        <w:rPr>
          <w:rFonts w:ascii="Times New Roman" w:hAnsi="Times New Roman"/>
          <w:sz w:val="20"/>
        </w:rPr>
      </w:pPr>
      <w:r>
        <w:rPr>
          <w:rFonts w:ascii="Times New Roman" w:hAnsi="Times New Roman"/>
          <w:sz w:val="20"/>
        </w:rPr>
        <w:t>8.14. На время организационных длительных перерывов в работе (более 2 сут) не рекомендуется (особенно в весенний период) оставлять изоляционно-укладочную колонну, насаженную на трубопровод, на пониженных участках трассы, так как при этом возможно скопление в полости укладываемого трубопровода больших объемов воды вследствие таяния снегов, от веса которой может произойти опрокидывание трубоукладчиков или поломка трубопровода.</w:t>
      </w:r>
    </w:p>
    <w:p w:rsidR="00B65646" w:rsidRDefault="00B65646">
      <w:pPr>
        <w:ind w:firstLine="225"/>
        <w:jc w:val="both"/>
        <w:rPr>
          <w:rFonts w:ascii="Times New Roman" w:hAnsi="Times New Roman"/>
          <w:sz w:val="20"/>
        </w:rPr>
      </w:pPr>
      <w:r>
        <w:rPr>
          <w:rFonts w:ascii="Times New Roman" w:hAnsi="Times New Roman"/>
          <w:sz w:val="20"/>
        </w:rPr>
        <w:t xml:space="preserve">8.15. Минимальное расстояние от бровки (откоса) траншеи до ближайшей гусеницы </w:t>
      </w:r>
      <w:r>
        <w:rPr>
          <w:rFonts w:ascii="Times New Roman" w:hAnsi="Times New Roman"/>
          <w:sz w:val="20"/>
        </w:rPr>
        <w:lastRenderedPageBreak/>
        <w:t>трубоукладчика следует определять в соответствии с расчетом, исходя из физико-механических свойств грунта и удельного давления от гусеницы. Такой расчет выполняют на стадии разработки ППР.</w:t>
      </w:r>
    </w:p>
    <w:p w:rsidR="00B65646" w:rsidRDefault="00B65646">
      <w:pPr>
        <w:ind w:firstLine="225"/>
        <w:jc w:val="both"/>
        <w:rPr>
          <w:rFonts w:ascii="Times New Roman" w:hAnsi="Times New Roman"/>
          <w:sz w:val="20"/>
        </w:rPr>
      </w:pPr>
      <w:r>
        <w:rPr>
          <w:rFonts w:ascii="Times New Roman" w:hAnsi="Times New Roman"/>
          <w:sz w:val="20"/>
        </w:rPr>
        <w:t>8.16. Особое внимание следует уделить процессу входа укладочной колонны в работу ("насадки") и выхода из работы ("схода") соответственно в начале и в конце плети. При выходе колонны из работы для предотвращения опрокидывания трубоукладчиков (вследствие резкого роста вылета их крюков) следует за 100-150 м до подхода колонны к концу плети либо вводить в работу дополнительный трубоукладчик, либо обеспечивать плавное смещение курса трубоукладчиков ближе в сторону кромки траншеи, но без выхода их на призму обрушения откоса.</w:t>
      </w:r>
    </w:p>
    <w:p w:rsidR="00B65646" w:rsidRDefault="00B65646">
      <w:pPr>
        <w:ind w:firstLine="225"/>
        <w:jc w:val="both"/>
        <w:rPr>
          <w:rFonts w:ascii="Times New Roman" w:hAnsi="Times New Roman"/>
          <w:sz w:val="20"/>
        </w:rPr>
      </w:pPr>
      <w:r>
        <w:rPr>
          <w:rFonts w:ascii="Times New Roman" w:hAnsi="Times New Roman"/>
          <w:sz w:val="20"/>
        </w:rPr>
        <w:t>Операции по "насадке" и "сходу" колонны следует выполнять по схемам, специально разработанным в составе ППР; при этом должен быть предусмотрен строгий синхронизированный порядок замещения и передвижения трубоукладчиков.</w:t>
      </w:r>
    </w:p>
    <w:p w:rsidR="00B65646" w:rsidRDefault="00B65646">
      <w:pPr>
        <w:ind w:firstLine="225"/>
        <w:jc w:val="both"/>
        <w:rPr>
          <w:rFonts w:ascii="Times New Roman" w:hAnsi="Times New Roman"/>
          <w:sz w:val="20"/>
        </w:rPr>
      </w:pPr>
      <w:r>
        <w:rPr>
          <w:rFonts w:ascii="Times New Roman" w:hAnsi="Times New Roman"/>
          <w:sz w:val="20"/>
        </w:rPr>
        <w:t>8.17. При совмещенном способе изоляционно-укладочных работ их выполнение допускается при температуре окружающего воздуха не ниже минус 30°С в соответствии с техническими условиями на изоляционные материалы.</w:t>
      </w:r>
    </w:p>
    <w:p w:rsidR="00B65646" w:rsidRDefault="00B65646">
      <w:pPr>
        <w:ind w:firstLine="225"/>
        <w:jc w:val="both"/>
        <w:rPr>
          <w:rFonts w:ascii="Times New Roman" w:hAnsi="Times New Roman"/>
          <w:sz w:val="20"/>
        </w:rPr>
      </w:pPr>
      <w:r>
        <w:rPr>
          <w:rFonts w:ascii="Times New Roman" w:hAnsi="Times New Roman"/>
          <w:sz w:val="20"/>
        </w:rPr>
        <w:t>8.18. При раздельном способе производства изоляционно-укладочных работ очистку, огрунтовку  и изоляцию трубопровода разрешается производить при температуре окружающего воздуха минус 30°С и выше, а укладку изолированного трубопровода - не ниже минус 20°С.</w:t>
      </w:r>
    </w:p>
    <w:p w:rsidR="00B65646" w:rsidRDefault="00B65646">
      <w:pPr>
        <w:ind w:firstLine="225"/>
        <w:jc w:val="both"/>
        <w:rPr>
          <w:rFonts w:ascii="Times New Roman" w:hAnsi="Times New Roman"/>
          <w:sz w:val="20"/>
        </w:rPr>
      </w:pPr>
      <w:r>
        <w:rPr>
          <w:rFonts w:ascii="Times New Roman" w:hAnsi="Times New Roman"/>
          <w:sz w:val="20"/>
        </w:rPr>
        <w:t>8.19. Работы по укладке нескольких трубопроводов в общую траншею можно производить как одновременно, так и последовательно.</w:t>
      </w:r>
    </w:p>
    <w:p w:rsidR="00B65646" w:rsidRDefault="00B65646">
      <w:pPr>
        <w:ind w:firstLine="225"/>
        <w:jc w:val="both"/>
        <w:rPr>
          <w:rFonts w:ascii="Times New Roman" w:hAnsi="Times New Roman"/>
          <w:sz w:val="20"/>
        </w:rPr>
      </w:pPr>
      <w:r>
        <w:rPr>
          <w:rFonts w:ascii="Times New Roman" w:hAnsi="Times New Roman"/>
          <w:sz w:val="20"/>
        </w:rPr>
        <w:t>При одновременной укладке возможны две схемы производства работ: 1) одновременный монтаж всех ниток непосредственно в проектном положении (на дне траншеи) из отдельных труб или секций; 2) поочередный спуск сваренных плетей с бровки траншеи.</w:t>
      </w:r>
    </w:p>
    <w:p w:rsidR="00B65646" w:rsidRDefault="00B65646">
      <w:pPr>
        <w:ind w:firstLine="225"/>
        <w:jc w:val="both"/>
        <w:rPr>
          <w:rFonts w:ascii="Times New Roman" w:hAnsi="Times New Roman"/>
          <w:sz w:val="20"/>
        </w:rPr>
      </w:pPr>
      <w:r>
        <w:rPr>
          <w:rFonts w:ascii="Times New Roman" w:hAnsi="Times New Roman"/>
          <w:sz w:val="20"/>
        </w:rPr>
        <w:t>При последовательной укладке все нитки, предварительно сваренные на строительной полосе, укладывают в траншею, начиная с ближайшей к ней, при этом данная нитка должна занять положение в траншее, наиболее удаленное от строительной полосы.</w:t>
      </w:r>
    </w:p>
    <w:p w:rsidR="00B65646" w:rsidRDefault="00B65646">
      <w:pPr>
        <w:ind w:firstLine="225"/>
        <w:jc w:val="both"/>
        <w:rPr>
          <w:rFonts w:ascii="Times New Roman" w:hAnsi="Times New Roman"/>
          <w:sz w:val="20"/>
        </w:rPr>
      </w:pPr>
      <w:r>
        <w:rPr>
          <w:rFonts w:ascii="Times New Roman" w:hAnsi="Times New Roman"/>
          <w:sz w:val="20"/>
        </w:rPr>
        <w:t>Если при прокладке нескольких трубопроводов ширина траншеи по низу и грунтовые условия позволяют обеспечить проход строительных машин, то часть ниток может быть смонтирована и заизолирована непосредственно на дне траншеи, а остальные должны быть уложены со строительной полосы.</w:t>
      </w:r>
    </w:p>
    <w:p w:rsidR="00B65646" w:rsidRDefault="00B65646">
      <w:pPr>
        <w:ind w:firstLine="225"/>
        <w:jc w:val="both"/>
        <w:rPr>
          <w:rFonts w:ascii="Times New Roman" w:hAnsi="Times New Roman"/>
          <w:sz w:val="20"/>
        </w:rPr>
      </w:pPr>
      <w:r>
        <w:rPr>
          <w:rFonts w:ascii="Times New Roman" w:hAnsi="Times New Roman"/>
          <w:sz w:val="20"/>
        </w:rPr>
        <w:t>При последовательной укладке в одну траншею нескольких трубопроводов должны быть приняты меры по сохранности уже уложенных трубопроводов.</w:t>
      </w:r>
    </w:p>
    <w:p w:rsidR="00B65646" w:rsidRDefault="00B65646">
      <w:pPr>
        <w:ind w:firstLine="225"/>
        <w:jc w:val="both"/>
        <w:rPr>
          <w:rFonts w:ascii="Times New Roman" w:hAnsi="Times New Roman"/>
          <w:sz w:val="20"/>
        </w:rPr>
      </w:pPr>
      <w:r>
        <w:rPr>
          <w:rFonts w:ascii="Times New Roman" w:hAnsi="Times New Roman"/>
          <w:sz w:val="20"/>
        </w:rPr>
        <w:t>В процессе работ по укладке нескольких трубопроводов в общую траншею необходимо обеспечивать заданное проектом расстояние между осями смежных трубопроводов; для этого можно использовать балластирующие устройства или прерывистые присыпки в виде призм в сухих грунтах.</w:t>
      </w:r>
    </w:p>
    <w:p w:rsidR="00B65646" w:rsidRDefault="00B65646">
      <w:pPr>
        <w:ind w:firstLine="225"/>
        <w:jc w:val="both"/>
        <w:rPr>
          <w:rFonts w:ascii="Times New Roman" w:hAnsi="Times New Roman"/>
          <w:sz w:val="20"/>
        </w:rPr>
      </w:pPr>
      <w:r>
        <w:rPr>
          <w:rFonts w:ascii="Times New Roman" w:hAnsi="Times New Roman"/>
          <w:sz w:val="20"/>
        </w:rPr>
        <w:t>8.20. При одновременном строительстве многониточных трубопроводов в раздельных траншеях укладку начинают с левого крайнего (по ходу движения строительных бригад) трубопровода, чтобы исключить необходимость устройства проездов строительной техники над уже проложенными трубопроводами.</w:t>
      </w:r>
    </w:p>
    <w:p w:rsidR="00B65646" w:rsidRDefault="00B65646">
      <w:pPr>
        <w:ind w:firstLine="225"/>
        <w:jc w:val="both"/>
        <w:rPr>
          <w:rFonts w:ascii="Times New Roman" w:hAnsi="Times New Roman"/>
          <w:sz w:val="20"/>
        </w:rPr>
      </w:pPr>
      <w:r>
        <w:rPr>
          <w:rFonts w:ascii="Times New Roman" w:hAnsi="Times New Roman"/>
          <w:sz w:val="20"/>
        </w:rPr>
        <w:t>8.21. Монтаж технологических захлестов следует выполнять после укладки трубопровода в проектное положение.</w:t>
      </w:r>
    </w:p>
    <w:p w:rsidR="00B65646" w:rsidRDefault="00B65646">
      <w:pPr>
        <w:ind w:firstLine="225"/>
        <w:jc w:val="both"/>
        <w:rPr>
          <w:rFonts w:ascii="Times New Roman" w:hAnsi="Times New Roman"/>
          <w:sz w:val="20"/>
        </w:rPr>
      </w:pPr>
      <w:r>
        <w:rPr>
          <w:rFonts w:ascii="Times New Roman" w:hAnsi="Times New Roman"/>
          <w:sz w:val="20"/>
        </w:rPr>
        <w:t>8.22. Количество трубоукладчиков, занятых на укладке трубопровода, их грузовые характеристики, а также расстояния между ними в колонне следует определять расчетным путем в соответствии с методиками, приведенными в рекомендуемых приложениям 9 и 10.</w:t>
      </w:r>
    </w:p>
    <w:p w:rsidR="00B65646" w:rsidRDefault="00B65646">
      <w:pPr>
        <w:ind w:firstLine="225"/>
        <w:jc w:val="both"/>
        <w:rPr>
          <w:rFonts w:ascii="Times New Roman" w:hAnsi="Times New Roman"/>
          <w:sz w:val="20"/>
        </w:rPr>
      </w:pPr>
      <w:r>
        <w:rPr>
          <w:rFonts w:ascii="Times New Roman" w:hAnsi="Times New Roman"/>
          <w:sz w:val="20"/>
        </w:rPr>
        <w:t xml:space="preserve">Примерные расстояния между кранами-трубоукладчиками при разных способах изоляционно-укладочных работ для трубопроводов диаметром 57-530 мм приведены в рекомендуемом приложении II. Для трубопроводов диаметром более 530 мм схемы укладки приведены в </w:t>
      </w:r>
      <w:r w:rsidR="00071A22">
        <w:rPr>
          <w:rFonts w:ascii="Times New Roman" w:hAnsi="Times New Roman"/>
          <w:noProof/>
          <w:position w:val="-19"/>
          <w:sz w:val="20"/>
        </w:rPr>
        <w:drawing>
          <wp:inline distT="0" distB="0" distL="0" distR="0">
            <wp:extent cx="1057275" cy="3429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57275" cy="342900"/>
                    </a:xfrm>
                    <a:prstGeom prst="rect">
                      <a:avLst/>
                    </a:prstGeom>
                    <a:noFill/>
                    <a:ln>
                      <a:noFill/>
                    </a:ln>
                  </pic:spPr>
                </pic:pic>
              </a:graphicData>
            </a:graphic>
          </wp:inline>
        </w:drawing>
      </w:r>
      <w:r>
        <w:rPr>
          <w:rFonts w:ascii="Times New Roman" w:hAnsi="Times New Roman"/>
          <w:sz w:val="20"/>
        </w:rPr>
        <w:t xml:space="preserve"> "Строительство магистральных трубопроводов. Технология и организация".</w:t>
      </w:r>
    </w:p>
    <w:p w:rsidR="00B65646" w:rsidRDefault="00B65646">
      <w:pPr>
        <w:ind w:firstLine="225"/>
        <w:jc w:val="both"/>
        <w:rPr>
          <w:rFonts w:ascii="Times New Roman" w:hAnsi="Times New Roman"/>
          <w:sz w:val="20"/>
        </w:rPr>
      </w:pPr>
      <w:r>
        <w:rPr>
          <w:rFonts w:ascii="Times New Roman" w:hAnsi="Times New Roman"/>
          <w:sz w:val="20"/>
        </w:rPr>
        <w:t>8.23. При прокладке надземных трубопроводов (на опорах или на эстакадах), где в единое конструктивное решение могут входить несколько ниток трубопроводов, работы по укладке можно осуществлять по трем схемам:</w:t>
      </w:r>
    </w:p>
    <w:p w:rsidR="00B65646" w:rsidRDefault="00B65646">
      <w:pPr>
        <w:ind w:firstLine="225"/>
        <w:jc w:val="both"/>
        <w:rPr>
          <w:rFonts w:ascii="Times New Roman" w:hAnsi="Times New Roman"/>
          <w:sz w:val="20"/>
        </w:rPr>
      </w:pPr>
      <w:r>
        <w:rPr>
          <w:rFonts w:ascii="Times New Roman" w:hAnsi="Times New Roman"/>
          <w:sz w:val="20"/>
        </w:rPr>
        <w:t>монтаж отдельных ниток трубопроводов на опорах (эстакаде);</w:t>
      </w:r>
    </w:p>
    <w:p w:rsidR="00B65646" w:rsidRDefault="00B65646">
      <w:pPr>
        <w:ind w:firstLine="225"/>
        <w:jc w:val="both"/>
        <w:rPr>
          <w:rFonts w:ascii="Times New Roman" w:hAnsi="Times New Roman"/>
          <w:sz w:val="20"/>
        </w:rPr>
      </w:pPr>
      <w:r>
        <w:rPr>
          <w:rFonts w:ascii="Times New Roman" w:hAnsi="Times New Roman"/>
          <w:sz w:val="20"/>
        </w:rPr>
        <w:t>одновременный монтаж всех ниток трубопроводов;</w:t>
      </w:r>
    </w:p>
    <w:p w:rsidR="00B65646" w:rsidRDefault="00B65646">
      <w:pPr>
        <w:ind w:firstLine="225"/>
        <w:jc w:val="both"/>
        <w:rPr>
          <w:rFonts w:ascii="Times New Roman" w:hAnsi="Times New Roman"/>
          <w:sz w:val="20"/>
        </w:rPr>
      </w:pPr>
      <w:r>
        <w:rPr>
          <w:rFonts w:ascii="Times New Roman" w:hAnsi="Times New Roman"/>
          <w:sz w:val="20"/>
        </w:rPr>
        <w:t>комбинированный метод, являющийся сочетанием двух предыдущих методов и предусматривающий монтаж одной или нескольких ниток трубопровода по разным схемам.</w:t>
      </w:r>
    </w:p>
    <w:p w:rsidR="00B65646" w:rsidRDefault="00B65646">
      <w:pPr>
        <w:ind w:firstLine="225"/>
        <w:jc w:val="both"/>
        <w:rPr>
          <w:rFonts w:ascii="Times New Roman" w:hAnsi="Times New Roman"/>
          <w:sz w:val="20"/>
        </w:rPr>
      </w:pPr>
      <w:r>
        <w:rPr>
          <w:rFonts w:ascii="Times New Roman" w:hAnsi="Times New Roman"/>
          <w:sz w:val="20"/>
        </w:rPr>
        <w:t xml:space="preserve">Схемы укладки выбирают в зависимости от конструктивных решений прокладки, очередности </w:t>
      </w:r>
      <w:r>
        <w:rPr>
          <w:rFonts w:ascii="Times New Roman" w:hAnsi="Times New Roman"/>
          <w:sz w:val="20"/>
        </w:rPr>
        <w:lastRenderedPageBreak/>
        <w:t>ввода (этапов пускового комплекса) и конкретного назначения отдельных трубопроводов.</w:t>
      </w:r>
    </w:p>
    <w:p w:rsidR="00B65646" w:rsidRDefault="00B65646">
      <w:pPr>
        <w:ind w:firstLine="225"/>
        <w:jc w:val="both"/>
        <w:rPr>
          <w:rFonts w:ascii="Times New Roman" w:hAnsi="Times New Roman"/>
          <w:sz w:val="20"/>
        </w:rPr>
      </w:pPr>
      <w:r>
        <w:rPr>
          <w:rFonts w:ascii="Times New Roman" w:hAnsi="Times New Roman"/>
          <w:sz w:val="20"/>
        </w:rPr>
        <w:t>8.24. Монтаж ригелей и опорных элементов надземных трубопроводов следует выполнять после оформления акта приемки свайных опор, которым подтверждается их соответствие проекту.</w:t>
      </w:r>
    </w:p>
    <w:p w:rsidR="00B65646" w:rsidRDefault="00B65646">
      <w:pPr>
        <w:ind w:firstLine="225"/>
        <w:jc w:val="both"/>
        <w:rPr>
          <w:rFonts w:ascii="Times New Roman" w:hAnsi="Times New Roman"/>
          <w:sz w:val="20"/>
        </w:rPr>
      </w:pPr>
      <w:r>
        <w:rPr>
          <w:rFonts w:ascii="Times New Roman" w:hAnsi="Times New Roman"/>
          <w:sz w:val="20"/>
        </w:rPr>
        <w:t>8.25. Монтаж надземных трубопроводов диаметром 530 мм и более следует производить из трехтрубных секций, свариваемых в базовых условиях или на трубосварочных стендах. Надземные трубопроводы диаметром менее 530 мм из-за их повышенной гибкости следует сооружать из двухтрубных секций.</w:t>
      </w:r>
    </w:p>
    <w:p w:rsidR="00B65646" w:rsidRDefault="00B65646">
      <w:pPr>
        <w:ind w:firstLine="225"/>
        <w:jc w:val="both"/>
        <w:rPr>
          <w:rFonts w:ascii="Times New Roman" w:hAnsi="Times New Roman"/>
          <w:sz w:val="20"/>
        </w:rPr>
      </w:pPr>
      <w:r>
        <w:rPr>
          <w:rFonts w:ascii="Times New Roman" w:hAnsi="Times New Roman"/>
          <w:sz w:val="20"/>
        </w:rPr>
        <w:t>8.26. При строительстве надземных трубопроводов сборка и сварка секций в нитку должна производиться на установленных опорах. Для поддержания свисающей консоли плети трубопровода и центратора, устранения прогиба, обусловленного весом плети, следует применять дополнительный трубоукладчик, оснащенный мягким монтажным полотенцем.</w:t>
      </w:r>
    </w:p>
    <w:p w:rsidR="00B65646" w:rsidRDefault="00B65646">
      <w:pPr>
        <w:ind w:firstLine="225"/>
        <w:jc w:val="both"/>
        <w:rPr>
          <w:rFonts w:ascii="Times New Roman" w:hAnsi="Times New Roman"/>
          <w:sz w:val="20"/>
        </w:rPr>
      </w:pPr>
      <w:r>
        <w:rPr>
          <w:rFonts w:ascii="Times New Roman" w:hAnsi="Times New Roman"/>
          <w:sz w:val="20"/>
        </w:rPr>
        <w:t>8.27. В местах монтажа компенсаторов необходимо оставлять технологические разрывы. Сборку стыков при монтаже компенсаторов следует выполнять с применением наружных центраторов.</w:t>
      </w:r>
    </w:p>
    <w:p w:rsidR="00B65646" w:rsidRDefault="00B65646">
      <w:pPr>
        <w:ind w:firstLine="225"/>
        <w:jc w:val="both"/>
        <w:rPr>
          <w:rFonts w:ascii="Times New Roman" w:hAnsi="Times New Roman"/>
          <w:sz w:val="20"/>
        </w:rPr>
      </w:pPr>
      <w:r>
        <w:rPr>
          <w:rFonts w:ascii="Times New Roman" w:hAnsi="Times New Roman"/>
          <w:sz w:val="20"/>
        </w:rPr>
        <w:t>8.28. Перед вваркой П-образных компенсаторов в нитку их необходимо подвергать предварительной растяжке (или поджатию). Величина растяжки компенсатора определяется проектом.</w:t>
      </w:r>
    </w:p>
    <w:p w:rsidR="00B65646" w:rsidRDefault="00B65646">
      <w:pPr>
        <w:ind w:firstLine="225"/>
        <w:jc w:val="both"/>
        <w:rPr>
          <w:rFonts w:ascii="Times New Roman" w:hAnsi="Times New Roman"/>
          <w:sz w:val="20"/>
        </w:rPr>
      </w:pPr>
      <w:r>
        <w:rPr>
          <w:rFonts w:ascii="Times New Roman" w:hAnsi="Times New Roman"/>
          <w:sz w:val="20"/>
        </w:rPr>
        <w:t xml:space="preserve">8.29. Монтаж замыкающих стыков следует производить при температуре окружающего воздуха, регламентированной в проекте. </w:t>
      </w:r>
    </w:p>
    <w:p w:rsidR="00B65646" w:rsidRDefault="00B65646">
      <w:pPr>
        <w:ind w:firstLine="225"/>
        <w:jc w:val="both"/>
        <w:rPr>
          <w:rFonts w:ascii="Times New Roman" w:hAnsi="Times New Roman"/>
          <w:sz w:val="20"/>
        </w:rPr>
      </w:pPr>
      <w:r>
        <w:rPr>
          <w:rFonts w:ascii="Times New Roman" w:hAnsi="Times New Roman"/>
          <w:sz w:val="20"/>
        </w:rPr>
        <w:t>8.30. После сварки трубопровода в нитку следует установить опорные элементы на подвижных опорах.</w:t>
      </w:r>
    </w:p>
    <w:p w:rsidR="00B65646" w:rsidRDefault="00B65646">
      <w:pPr>
        <w:ind w:firstLine="225"/>
        <w:jc w:val="both"/>
        <w:rPr>
          <w:rFonts w:ascii="Times New Roman" w:hAnsi="Times New Roman"/>
          <w:sz w:val="20"/>
        </w:rPr>
      </w:pPr>
      <w:r>
        <w:rPr>
          <w:rFonts w:ascii="Times New Roman" w:hAnsi="Times New Roman"/>
          <w:sz w:val="20"/>
        </w:rPr>
        <w:t>8.31. После завершения монтажа трубопровода на опорах следует выполнить подводку ригелей под трубопровод с заданным усилием, величина которого указывается в рабочих чертежах.</w:t>
      </w:r>
    </w:p>
    <w:p w:rsidR="00B65646" w:rsidRDefault="00B65646">
      <w:pPr>
        <w:ind w:firstLine="225"/>
        <w:jc w:val="both"/>
        <w:rPr>
          <w:rFonts w:ascii="Times New Roman" w:hAnsi="Times New Roman"/>
          <w:sz w:val="20"/>
        </w:rPr>
      </w:pPr>
      <w:r>
        <w:rPr>
          <w:rFonts w:ascii="Times New Roman" w:hAnsi="Times New Roman"/>
          <w:sz w:val="20"/>
        </w:rPr>
        <w:t>8.32. Подземную или подводную укладку обетонированного трубопровода или трубопровода, оснащенного балластировочными утяжелителями кольцевого типа, в зависимости от гидрогеологических условий ведут следующими методами:</w:t>
      </w:r>
    </w:p>
    <w:p w:rsidR="00B65646" w:rsidRDefault="00B65646">
      <w:pPr>
        <w:ind w:firstLine="225"/>
        <w:jc w:val="both"/>
        <w:rPr>
          <w:rFonts w:ascii="Times New Roman" w:hAnsi="Times New Roman"/>
          <w:sz w:val="20"/>
        </w:rPr>
      </w:pPr>
      <w:r>
        <w:rPr>
          <w:rFonts w:ascii="Times New Roman" w:hAnsi="Times New Roman"/>
          <w:sz w:val="20"/>
        </w:rPr>
        <w:t>сборкой и сваркой одиночных труб непосредственно в траншее;</w:t>
      </w:r>
    </w:p>
    <w:p w:rsidR="00B65646" w:rsidRDefault="00B65646">
      <w:pPr>
        <w:ind w:firstLine="225"/>
        <w:jc w:val="both"/>
        <w:rPr>
          <w:rFonts w:ascii="Times New Roman" w:hAnsi="Times New Roman"/>
          <w:sz w:val="20"/>
        </w:rPr>
      </w:pPr>
      <w:r>
        <w:rPr>
          <w:rFonts w:ascii="Times New Roman" w:hAnsi="Times New Roman"/>
          <w:sz w:val="20"/>
        </w:rPr>
        <w:t>протаскиванием длинномерных плетей по дну траншеи или водоема;</w:t>
      </w:r>
    </w:p>
    <w:p w:rsidR="00B65646" w:rsidRDefault="00B65646">
      <w:pPr>
        <w:ind w:firstLine="225"/>
        <w:jc w:val="both"/>
        <w:rPr>
          <w:rFonts w:ascii="Times New Roman" w:hAnsi="Times New Roman"/>
          <w:sz w:val="20"/>
        </w:rPr>
      </w:pPr>
      <w:r>
        <w:rPr>
          <w:rFonts w:ascii="Times New Roman" w:hAnsi="Times New Roman"/>
          <w:sz w:val="20"/>
        </w:rPr>
        <w:t>сплавом длинномерной плети, оснащенной поплавками, по обводненной траншее или водоему с последующей отстроповкой поплавков;</w:t>
      </w:r>
    </w:p>
    <w:p w:rsidR="00B65646" w:rsidRDefault="00B65646">
      <w:pPr>
        <w:ind w:firstLine="225"/>
        <w:jc w:val="both"/>
        <w:rPr>
          <w:rFonts w:ascii="Times New Roman" w:hAnsi="Times New Roman"/>
          <w:sz w:val="20"/>
        </w:rPr>
      </w:pPr>
      <w:r>
        <w:rPr>
          <w:rFonts w:ascii="Times New Roman" w:hAnsi="Times New Roman"/>
          <w:sz w:val="20"/>
        </w:rPr>
        <w:t>с бровки траншеи колонной трубоукладчиков способом "перехвата" или "переезда";</w:t>
      </w:r>
    </w:p>
    <w:p w:rsidR="00B65646" w:rsidRDefault="00B65646">
      <w:pPr>
        <w:ind w:firstLine="225"/>
        <w:jc w:val="both"/>
        <w:rPr>
          <w:rFonts w:ascii="Times New Roman" w:hAnsi="Times New Roman"/>
          <w:sz w:val="20"/>
        </w:rPr>
      </w:pPr>
      <w:r>
        <w:rPr>
          <w:rFonts w:ascii="Times New Roman" w:hAnsi="Times New Roman"/>
          <w:sz w:val="20"/>
        </w:rPr>
        <w:t>путем разработки траншеи под смонтированной на поверхности болота по створу перехода плетью трубопровода (метод "подкопа").</w:t>
      </w:r>
    </w:p>
    <w:p w:rsidR="00B65646" w:rsidRDefault="00B65646">
      <w:pPr>
        <w:ind w:firstLine="225"/>
        <w:jc w:val="both"/>
        <w:rPr>
          <w:rFonts w:ascii="Times New Roman" w:hAnsi="Times New Roman"/>
          <w:sz w:val="20"/>
        </w:rPr>
      </w:pPr>
      <w:r>
        <w:rPr>
          <w:rFonts w:ascii="Times New Roman" w:hAnsi="Times New Roman"/>
          <w:sz w:val="20"/>
        </w:rPr>
        <w:t>8.33. Протаскивание плети необходимо производить без длительных перерывов (не более 12 ч), во избежание присоса, заноса траншеи или примерзания плети (в холодное время); при большом уклоне местности в зоне расположения береговой монтажной площадки и урезов для удержания плети от самопроизвольного сползания следует использовать подвижной якорь.</w:t>
      </w:r>
    </w:p>
    <w:p w:rsidR="00B65646" w:rsidRDefault="00B65646">
      <w:pPr>
        <w:ind w:firstLine="225"/>
        <w:jc w:val="both"/>
        <w:rPr>
          <w:rFonts w:ascii="Times New Roman" w:hAnsi="Times New Roman"/>
          <w:sz w:val="20"/>
        </w:rPr>
      </w:pPr>
      <w:r>
        <w:rPr>
          <w:rFonts w:ascii="Times New Roman" w:hAnsi="Times New Roman"/>
          <w:sz w:val="20"/>
        </w:rPr>
        <w:t>Конструкция (вес, габариты) плети определяется расчетом.</w:t>
      </w:r>
    </w:p>
    <w:p w:rsidR="00B65646" w:rsidRDefault="00B65646">
      <w:pPr>
        <w:ind w:firstLine="225"/>
        <w:jc w:val="both"/>
        <w:rPr>
          <w:rFonts w:ascii="Times New Roman" w:hAnsi="Times New Roman"/>
          <w:sz w:val="20"/>
        </w:rPr>
      </w:pPr>
      <w:r>
        <w:rPr>
          <w:rFonts w:ascii="Times New Roman" w:hAnsi="Times New Roman"/>
          <w:sz w:val="20"/>
        </w:rPr>
        <w:t>8.34. При сплаве расстояние между поплавками, считая заданной их грузоподъемность, определяют в ППР 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657225" cy="4191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4"/>
          <w:sz w:val="20"/>
        </w:rPr>
        <w:drawing>
          <wp:inline distT="0" distB="0" distL="0" distR="0">
            <wp:extent cx="142875" cy="1524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 - расстояние между поплавками;</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52400" cy="152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65646">
        <w:rPr>
          <w:rFonts w:ascii="Times New Roman" w:hAnsi="Times New Roman"/>
          <w:sz w:val="20"/>
        </w:rPr>
        <w:t xml:space="preserve"> - грузоподъемность поплавков;</w:t>
      </w:r>
    </w:p>
    <w:p w:rsidR="00B65646" w:rsidRDefault="00071A22">
      <w:pPr>
        <w:ind w:firstLine="225"/>
        <w:jc w:val="both"/>
        <w:rPr>
          <w:rFonts w:ascii="Times New Roman" w:hAnsi="Times New Roman"/>
          <w:sz w:val="20"/>
        </w:rPr>
      </w:pPr>
      <w:r>
        <w:rPr>
          <w:rFonts w:ascii="Times New Roman" w:hAnsi="Times New Roman"/>
          <w:noProof/>
          <w:position w:val="-10"/>
          <w:sz w:val="20"/>
        </w:rPr>
        <w:drawing>
          <wp:inline distT="0" distB="0" distL="0" distR="0">
            <wp:extent cx="123825" cy="1619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B65646">
        <w:rPr>
          <w:rFonts w:ascii="Times New Roman" w:hAnsi="Times New Roman"/>
          <w:sz w:val="20"/>
        </w:rPr>
        <w:t xml:space="preserve"> - вес единицы длины обетонированного трубопровода под водой;</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61925" cy="1524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 xml:space="preserve"> - коэффициент запаса положительной плавучести (</w:t>
      </w:r>
      <w:r>
        <w:rPr>
          <w:rFonts w:ascii="Times New Roman" w:hAnsi="Times New Roman"/>
          <w:noProof/>
          <w:position w:val="-7"/>
          <w:sz w:val="20"/>
        </w:rPr>
        <w:drawing>
          <wp:inline distT="0" distB="0" distL="0" distR="0">
            <wp:extent cx="828675" cy="1905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28675" cy="190500"/>
                    </a:xfrm>
                    <a:prstGeom prst="rect">
                      <a:avLst/>
                    </a:prstGeom>
                    <a:noFill/>
                    <a:ln>
                      <a:noFill/>
                    </a:ln>
                  </pic:spPr>
                </pic:pic>
              </a:graphicData>
            </a:graphic>
          </wp:inline>
        </w:drawing>
      </w:r>
      <w:r w:rsidR="00B65646">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8.35. Укладку сплавленной плети трубопровода производят последовательной отстроповкой; с этой целью каждый из них оснащен механическим затвором (замком)*.</w:t>
      </w:r>
    </w:p>
    <w:p w:rsidR="00B65646" w:rsidRDefault="00B65646">
      <w:pPr>
        <w:ind w:firstLine="225"/>
        <w:jc w:val="both"/>
        <w:rPr>
          <w:rFonts w:ascii="Times New Roman" w:hAnsi="Times New Roman"/>
          <w:sz w:val="20"/>
        </w:rPr>
      </w:pPr>
      <w:r>
        <w:rPr>
          <w:rFonts w:ascii="Times New Roman" w:hAnsi="Times New Roman"/>
          <w:sz w:val="20"/>
        </w:rPr>
        <w:t>_______________</w:t>
      </w:r>
    </w:p>
    <w:p w:rsidR="00B65646" w:rsidRDefault="00B65646">
      <w:pPr>
        <w:ind w:firstLine="225"/>
        <w:jc w:val="both"/>
        <w:rPr>
          <w:rFonts w:ascii="Times New Roman" w:hAnsi="Times New Roman"/>
          <w:sz w:val="20"/>
        </w:rPr>
      </w:pPr>
      <w:r>
        <w:rPr>
          <w:rFonts w:ascii="Times New Roman" w:hAnsi="Times New Roman"/>
          <w:sz w:val="20"/>
        </w:rPr>
        <w:t>* Работой затворов управляют дистанционно с одного из берегов (или с плавсредства) с помощью специального троса.</w:t>
      </w:r>
    </w:p>
    <w:p w:rsidR="00B65646" w:rsidRDefault="00B65646">
      <w:pPr>
        <w:ind w:firstLine="225"/>
        <w:jc w:val="both"/>
        <w:rPr>
          <w:rFonts w:ascii="Times New Roman" w:hAnsi="Times New Roman"/>
          <w:sz w:val="20"/>
        </w:rPr>
      </w:pPr>
      <w:r>
        <w:rPr>
          <w:rFonts w:ascii="Times New Roman" w:hAnsi="Times New Roman"/>
          <w:sz w:val="20"/>
        </w:rPr>
        <w:t>8.36. В целях безопасности производства работ не допускается нахождение людей в момент отстроповки поплавков на расстоянии ближе 20 м от места отстроповки.</w:t>
      </w:r>
    </w:p>
    <w:p w:rsidR="00B65646" w:rsidRDefault="00B65646">
      <w:pPr>
        <w:ind w:firstLine="225"/>
        <w:jc w:val="both"/>
        <w:rPr>
          <w:rFonts w:ascii="Times New Roman" w:hAnsi="Times New Roman"/>
          <w:sz w:val="20"/>
        </w:rPr>
      </w:pPr>
      <w:r>
        <w:rPr>
          <w:rFonts w:ascii="Times New Roman" w:hAnsi="Times New Roman"/>
          <w:sz w:val="20"/>
        </w:rPr>
        <w:t xml:space="preserve">Для перемещения персонала вдоль плавающего трубопровода следует использовать </w:t>
      </w:r>
      <w:r>
        <w:rPr>
          <w:rFonts w:ascii="Times New Roman" w:hAnsi="Times New Roman"/>
          <w:sz w:val="20"/>
        </w:rPr>
        <w:lastRenderedPageBreak/>
        <w:t>инвентарные плавсредства (надувные лодки, плоты и т.п.). Не допускается ходить по плавающему трубопроводу, а также устраивать помосты с использованием в качестве одной из опор плавающего трубопровода.</w:t>
      </w:r>
    </w:p>
    <w:p w:rsidR="00B65646" w:rsidRDefault="00B65646">
      <w:pPr>
        <w:ind w:firstLine="225"/>
        <w:jc w:val="both"/>
        <w:rPr>
          <w:rFonts w:ascii="Times New Roman" w:hAnsi="Times New Roman"/>
          <w:sz w:val="20"/>
        </w:rPr>
      </w:pPr>
      <w:r>
        <w:rPr>
          <w:rFonts w:ascii="Times New Roman" w:hAnsi="Times New Roman"/>
          <w:sz w:val="20"/>
        </w:rPr>
        <w:t>8.37. Поплавки должны быть связаны между собой канатом, проложенным вдоль плети и предназначенным для организованного сбора поплавков на берегу после освобождения их от нагрузки.</w:t>
      </w:r>
    </w:p>
    <w:p w:rsidR="00B65646" w:rsidRDefault="00B65646">
      <w:pPr>
        <w:ind w:firstLine="225"/>
        <w:jc w:val="both"/>
        <w:rPr>
          <w:rFonts w:ascii="Times New Roman" w:hAnsi="Times New Roman"/>
          <w:sz w:val="20"/>
        </w:rPr>
      </w:pPr>
      <w:r>
        <w:rPr>
          <w:rFonts w:ascii="Times New Roman" w:hAnsi="Times New Roman"/>
          <w:sz w:val="20"/>
        </w:rPr>
        <w:t>8.38. Укладка обетонированной плети или плети, оснащенной кольцевыми балластировочными утяжелителями, методом "подкопа" применяется на участках трассы, где не обеспечивается устойчивость стенок траншеи на время производства укладочных работ; при этом плеть предварительно протаскивают вдоль оси прокладки по поверхности болота, затем под трубопроводом отрывают траншею, куда плеть опускается под действием собственного веса. Для рытья траншеи следует применять специальные экскаваторы (трубозаглубители). Для защиты трубопровода от механических повреждений экскаватором следует использовать инвентарные щиты, перемещаемые  от забоя к забою.</w:t>
      </w:r>
    </w:p>
    <w:p w:rsidR="00B65646" w:rsidRDefault="00B65646">
      <w:pPr>
        <w:ind w:firstLine="225"/>
        <w:jc w:val="both"/>
        <w:rPr>
          <w:rFonts w:ascii="Times New Roman" w:hAnsi="Times New Roman"/>
          <w:sz w:val="20"/>
        </w:rPr>
      </w:pPr>
      <w:r>
        <w:rPr>
          <w:rFonts w:ascii="Times New Roman" w:hAnsi="Times New Roman"/>
          <w:sz w:val="20"/>
        </w:rPr>
        <w:t>8.39. На криволинейных участках трассы (в отдельных случаях и на прямолинейных ) допускается укладка обетонированного трубопровода с бровки траншеи двумя способами: "перехватом" или "переездом". При первом способе каждый трубоукладчик, по мере укладки, освобождаясь от нагрузки, перемещается последовательно к впереди стоящему трубоукладчику; при втором способе последний трубоукладчик, освободившись от нагрузки после опуска плети, объезжает колонну и становится впереди, после чего он снова начинает воспринимать нагрузку.</w:t>
      </w:r>
    </w:p>
    <w:p w:rsidR="00B65646" w:rsidRDefault="00B65646">
      <w:pPr>
        <w:ind w:firstLine="225"/>
        <w:jc w:val="both"/>
        <w:rPr>
          <w:rFonts w:ascii="Times New Roman" w:hAnsi="Times New Roman"/>
          <w:sz w:val="20"/>
        </w:rPr>
      </w:pPr>
      <w:r>
        <w:rPr>
          <w:rFonts w:ascii="Times New Roman" w:hAnsi="Times New Roman"/>
          <w:sz w:val="20"/>
        </w:rPr>
        <w:t>Высота подъема трубопровода над строительной полосой не должна превышать 0,5 м.</w:t>
      </w:r>
    </w:p>
    <w:p w:rsidR="00B65646" w:rsidRDefault="00B65646">
      <w:pPr>
        <w:ind w:firstLine="225"/>
        <w:jc w:val="both"/>
        <w:rPr>
          <w:rFonts w:ascii="Times New Roman" w:hAnsi="Times New Roman"/>
          <w:sz w:val="20"/>
        </w:rPr>
      </w:pPr>
      <w:r>
        <w:rPr>
          <w:rFonts w:ascii="Times New Roman" w:hAnsi="Times New Roman"/>
          <w:sz w:val="20"/>
        </w:rPr>
        <w:t xml:space="preserve">Количество трубоукладчиков и их расстановка определяются  по методике, изложенной в приложении 9. Необходимое для укладки число трубоукладчиков принимается равным </w:t>
      </w:r>
      <w:r w:rsidR="00071A22">
        <w:rPr>
          <w:rFonts w:ascii="Times New Roman" w:hAnsi="Times New Roman"/>
          <w:noProof/>
          <w:position w:val="-6"/>
          <w:sz w:val="20"/>
        </w:rPr>
        <w:drawing>
          <wp:inline distT="0" distB="0" distL="0" distR="0">
            <wp:extent cx="180975" cy="1619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ascii="Times New Roman" w:hAnsi="Times New Roman"/>
          <w:sz w:val="20"/>
        </w:rPr>
        <w:t>+1.</w:t>
      </w:r>
    </w:p>
    <w:p w:rsidR="00B65646" w:rsidRDefault="00B65646">
      <w:pPr>
        <w:ind w:firstLine="225"/>
        <w:jc w:val="both"/>
        <w:rPr>
          <w:rFonts w:ascii="Times New Roman" w:hAnsi="Times New Roman"/>
          <w:sz w:val="20"/>
        </w:rPr>
      </w:pPr>
      <w:r>
        <w:rPr>
          <w:rFonts w:ascii="Times New Roman" w:hAnsi="Times New Roman"/>
          <w:sz w:val="20"/>
        </w:rPr>
        <w:t xml:space="preserve">При расчете необходимо учитывать, что изгибная жесткость </w:t>
      </w:r>
      <w:r w:rsidR="00071A22">
        <w:rPr>
          <w:rFonts w:ascii="Times New Roman" w:hAnsi="Times New Roman"/>
          <w:noProof/>
          <w:position w:val="-6"/>
          <w:sz w:val="20"/>
        </w:rPr>
        <w:drawing>
          <wp:inline distT="0" distB="0" distL="0" distR="0">
            <wp:extent cx="238125" cy="1619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rFonts w:ascii="Times New Roman" w:hAnsi="Times New Roman"/>
          <w:sz w:val="20"/>
        </w:rPr>
        <w:t xml:space="preserve"> обетонированного трубопровода повышается на 25-30% (по сравнению с обычным).</w:t>
      </w:r>
    </w:p>
    <w:p w:rsidR="00B65646" w:rsidRDefault="00B65646">
      <w:pPr>
        <w:ind w:firstLine="225"/>
        <w:jc w:val="both"/>
        <w:rPr>
          <w:rFonts w:ascii="Times New Roman" w:hAnsi="Times New Roman"/>
          <w:sz w:val="20"/>
        </w:rPr>
      </w:pPr>
      <w:r>
        <w:rPr>
          <w:rFonts w:ascii="Times New Roman" w:hAnsi="Times New Roman"/>
          <w:sz w:val="20"/>
        </w:rPr>
        <w:t>В качестве грузозахватной оснастки следует использовать мягкие монтажные полотенца.</w:t>
      </w:r>
    </w:p>
    <w:p w:rsidR="00B65646" w:rsidRDefault="00B65646">
      <w:pPr>
        <w:ind w:firstLine="225"/>
        <w:jc w:val="both"/>
        <w:rPr>
          <w:rFonts w:ascii="Times New Roman" w:hAnsi="Times New Roman"/>
          <w:sz w:val="20"/>
        </w:rPr>
      </w:pPr>
      <w:r>
        <w:rPr>
          <w:rFonts w:ascii="Times New Roman" w:hAnsi="Times New Roman"/>
          <w:sz w:val="20"/>
        </w:rPr>
        <w:t>8.40. Радиус допустимого упругого изгиба трубопровода (он прямо пропорционален его жесткости) со сплошным бетонным покрытием (без прорезей) определяется проектом 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15621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62100" cy="2286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10"/>
          <w:sz w:val="20"/>
        </w:rPr>
        <w:drawing>
          <wp:inline distT="0" distB="0" distL="0" distR="0">
            <wp:extent cx="123825" cy="1619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sz w:val="20"/>
        </w:rPr>
        <w:t xml:space="preserve"> - допустимый радиус упругого изгиба необетонированного трубопровода, принимаемый по СНиП III-42-80;</w:t>
      </w:r>
    </w:p>
    <w:p w:rsidR="00B65646" w:rsidRDefault="00071A22">
      <w:pPr>
        <w:ind w:firstLine="225"/>
        <w:jc w:val="both"/>
        <w:rPr>
          <w:rFonts w:ascii="Times New Roman" w:hAnsi="Times New Roman"/>
          <w:sz w:val="20"/>
        </w:rPr>
      </w:pPr>
      <w:r>
        <w:rPr>
          <w:rFonts w:ascii="Times New Roman" w:hAnsi="Times New Roman"/>
          <w:noProof/>
          <w:position w:val="-6"/>
          <w:sz w:val="20"/>
        </w:rPr>
        <w:drawing>
          <wp:inline distT="0" distB="0" distL="0" distR="0">
            <wp:extent cx="123825" cy="1809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65646">
        <w:rPr>
          <w:rFonts w:ascii="Times New Roman" w:hAnsi="Times New Roman"/>
          <w:sz w:val="20"/>
        </w:rPr>
        <w:t xml:space="preserve"> - толщина бетонного покрытия, мм.</w:t>
      </w:r>
    </w:p>
    <w:p w:rsidR="00B65646" w:rsidRDefault="00B65646">
      <w:pPr>
        <w:ind w:firstLine="225"/>
        <w:jc w:val="both"/>
        <w:rPr>
          <w:rFonts w:ascii="Times New Roman" w:hAnsi="Times New Roman"/>
          <w:sz w:val="20"/>
        </w:rPr>
      </w:pPr>
      <w:r>
        <w:rPr>
          <w:rFonts w:ascii="Times New Roman" w:hAnsi="Times New Roman"/>
          <w:sz w:val="20"/>
        </w:rPr>
        <w:t>8.41. Обетонированные трубы, получаемые с завода, должны иметь маркировку с указанием их массы с точностью до 7% и величины отрицательной плавучести (вес под водой) при объемной массе воды 1000 кг/м</w:t>
      </w:r>
      <w:r w:rsidR="00071A22">
        <w:rPr>
          <w:rFonts w:ascii="Times New Roman" w:hAnsi="Times New Roman"/>
          <w:noProof/>
          <w:position w:val="-4"/>
          <w:sz w:val="20"/>
        </w:rPr>
        <w:drawing>
          <wp:inline distT="0" distB="0" distL="0" distR="0">
            <wp:extent cx="85725" cy="1905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8.42. Тяговые усилия для протаскивания обетонированной плети трубопровода определяют расчетом, выполненным на стадии разработки ППР. Значения коэффициентов трения и трогания приведены в рекомендуемом приложении 12. Тяговые средства и оснастку выбирают по максимальному значению расчетного тягового усилия.</w:t>
      </w:r>
    </w:p>
    <w:p w:rsidR="00B65646" w:rsidRDefault="00B65646">
      <w:pPr>
        <w:ind w:firstLine="225"/>
        <w:jc w:val="both"/>
        <w:rPr>
          <w:rFonts w:ascii="Times New Roman" w:hAnsi="Times New Roman"/>
          <w:sz w:val="20"/>
        </w:rPr>
      </w:pPr>
      <w:r>
        <w:rPr>
          <w:rFonts w:ascii="Times New Roman" w:hAnsi="Times New Roman"/>
          <w:sz w:val="20"/>
        </w:rPr>
        <w:t xml:space="preserve">8.43. Расчет тяговых усилий следует производить по методике, изложенной в </w:t>
      </w:r>
      <w:r w:rsidR="00071A22">
        <w:rPr>
          <w:rFonts w:ascii="Times New Roman" w:hAnsi="Times New Roman"/>
          <w:noProof/>
          <w:position w:val="-28"/>
          <w:sz w:val="20"/>
        </w:rPr>
        <w:drawing>
          <wp:inline distT="0" distB="0" distL="0" distR="0">
            <wp:extent cx="1133475" cy="3714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33475" cy="371475"/>
                    </a:xfrm>
                    <a:prstGeom prst="rect">
                      <a:avLst/>
                    </a:prstGeom>
                    <a:noFill/>
                    <a:ln>
                      <a:noFill/>
                    </a:ln>
                  </pic:spPr>
                </pic:pic>
              </a:graphicData>
            </a:graphic>
          </wp:inline>
        </w:drawing>
      </w:r>
      <w:r>
        <w:rPr>
          <w:rFonts w:ascii="Times New Roman" w:hAnsi="Times New Roman"/>
          <w:sz w:val="20"/>
        </w:rPr>
        <w:t xml:space="preserve"> "Строительство магистральных трубопроводов. Подводные переходы".</w:t>
      </w:r>
    </w:p>
    <w:p w:rsidR="00B65646" w:rsidRDefault="00B65646">
      <w:pPr>
        <w:ind w:firstLine="450"/>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9. СТРОИТЕЛЬСТВО ПЕРЕХОДОВ ТРУБОПРОВОДОВ </w:t>
      </w:r>
    </w:p>
    <w:p w:rsidR="00B65646" w:rsidRDefault="00B65646">
      <w:pPr>
        <w:pStyle w:val="Heading"/>
        <w:jc w:val="center"/>
        <w:rPr>
          <w:rFonts w:ascii="Times New Roman" w:hAnsi="Times New Roman"/>
          <w:sz w:val="20"/>
        </w:rPr>
      </w:pPr>
      <w:r>
        <w:rPr>
          <w:rFonts w:ascii="Times New Roman" w:hAnsi="Times New Roman"/>
          <w:sz w:val="20"/>
        </w:rPr>
        <w:t xml:space="preserve">ЧЕРЕЗ ЕСТЕСТВЕННЫЕ И ИСКУССТВЕННЫЕ ПРЕПЯТСТВИЯ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9.1. Работы по строительству переходов через естественные и искусственные препятствия следует производить с опережением  в соответствии с требованиями разд. 8 СНиП III-42-80 и настоящих ВСН.</w:t>
      </w:r>
    </w:p>
    <w:p w:rsidR="00B65646" w:rsidRDefault="00B65646">
      <w:pPr>
        <w:ind w:firstLine="225"/>
        <w:jc w:val="both"/>
        <w:rPr>
          <w:rFonts w:ascii="Times New Roman" w:hAnsi="Times New Roman"/>
          <w:sz w:val="20"/>
        </w:rPr>
      </w:pPr>
      <w:r>
        <w:rPr>
          <w:rFonts w:ascii="Times New Roman" w:hAnsi="Times New Roman"/>
          <w:sz w:val="20"/>
        </w:rPr>
        <w:t>9.2. Строительство многопролетных и однопролетных переходов следует выполнять по индивидуальным проектам производства работ с предусмотрением мер, обеспечивающих безопасность при производстве работ и надежность конструкций в процессе эксплуатации.</w:t>
      </w:r>
    </w:p>
    <w:p w:rsidR="00B65646" w:rsidRDefault="00B65646">
      <w:pPr>
        <w:ind w:firstLine="225"/>
        <w:jc w:val="both"/>
        <w:rPr>
          <w:rFonts w:ascii="Times New Roman" w:hAnsi="Times New Roman"/>
          <w:sz w:val="20"/>
        </w:rPr>
      </w:pPr>
      <w:r>
        <w:rPr>
          <w:rFonts w:ascii="Times New Roman" w:hAnsi="Times New Roman"/>
          <w:sz w:val="20"/>
        </w:rPr>
        <w:t xml:space="preserve">9.3. Сборные железобетонные элементы опор (плиты, сваи, стойки, ригели, подушки, кольца и т.д.),  а также арматурные каркасы и щиты опалубки (по возможности инвентарные) для монолитных бетонных и железобетонных опор необходимо доставлять на строительную </w:t>
      </w:r>
      <w:r>
        <w:rPr>
          <w:rFonts w:ascii="Times New Roman" w:hAnsi="Times New Roman"/>
          <w:sz w:val="20"/>
        </w:rPr>
        <w:lastRenderedPageBreak/>
        <w:t>площадку перехода в готовом виде в соответствии с проектом.</w:t>
      </w:r>
    </w:p>
    <w:p w:rsidR="00B65646" w:rsidRDefault="00B65646">
      <w:pPr>
        <w:ind w:firstLine="225"/>
        <w:jc w:val="both"/>
        <w:rPr>
          <w:rFonts w:ascii="Times New Roman" w:hAnsi="Times New Roman"/>
          <w:sz w:val="20"/>
        </w:rPr>
      </w:pPr>
      <w:r>
        <w:rPr>
          <w:rFonts w:ascii="Times New Roman" w:hAnsi="Times New Roman"/>
          <w:sz w:val="20"/>
        </w:rPr>
        <w:t>9.4. Строительство однопролетных переходов, не имеющих по проекту искусственных опор и компенсаторов, следует осуществлять по ходу трассовых работ. В этом случае плети трубопровода на всю длину перехода (с учетом перекрытия пролета перехода) сваривают и укладывают с помощью кранов-трубоукладчиков путем надвижки плети с одного берега на другой.</w:t>
      </w:r>
    </w:p>
    <w:p w:rsidR="00B65646" w:rsidRDefault="00B65646">
      <w:pPr>
        <w:ind w:firstLine="450"/>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10. СТРОИТЕЛЬСТВО ТРУБОПРОВОДОВ В ОСОБЫХ ПРИРОДНЫХ УСЛОВИЯХ</w:t>
      </w:r>
    </w:p>
    <w:p w:rsidR="00B65646" w:rsidRDefault="00B65646">
      <w:pPr>
        <w:pStyle w:val="Heading"/>
        <w:jc w:val="center"/>
        <w:rPr>
          <w:rFonts w:ascii="Times New Roman" w:hAnsi="Times New Roman"/>
          <w:sz w:val="20"/>
        </w:rPr>
      </w:pPr>
      <w:r>
        <w:rPr>
          <w:rFonts w:ascii="Times New Roman" w:hAnsi="Times New Roman"/>
          <w:sz w:val="20"/>
        </w:rPr>
        <w:t xml:space="preserve">Строительство через болота и озера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10.1. Строительство промысловых трубопроводов в особых природных условиях следует выполнять в соответствии с разд. 9 (пп. 9.1-9.6 и 9.32-9.36) СНиП III-42-80 и требованиями разд. 10 настоящих ВСН.</w:t>
      </w:r>
    </w:p>
    <w:p w:rsidR="00B65646" w:rsidRDefault="00B65646">
      <w:pPr>
        <w:ind w:firstLine="225"/>
        <w:jc w:val="both"/>
        <w:rPr>
          <w:rFonts w:ascii="Times New Roman" w:hAnsi="Times New Roman"/>
          <w:sz w:val="20"/>
        </w:rPr>
      </w:pPr>
      <w:r>
        <w:rPr>
          <w:rFonts w:ascii="Times New Roman" w:hAnsi="Times New Roman"/>
          <w:sz w:val="20"/>
        </w:rPr>
        <w:t>10.2. До начала строительно-монтажных работ по прокладке трубопровода на болотах и обводненной местности выполняют следующие мероприятия:</w:t>
      </w:r>
    </w:p>
    <w:p w:rsidR="00B65646" w:rsidRDefault="00B65646">
      <w:pPr>
        <w:ind w:firstLine="225"/>
        <w:jc w:val="both"/>
        <w:rPr>
          <w:rFonts w:ascii="Times New Roman" w:hAnsi="Times New Roman"/>
          <w:sz w:val="20"/>
        </w:rPr>
      </w:pPr>
      <w:r>
        <w:rPr>
          <w:rFonts w:ascii="Times New Roman" w:hAnsi="Times New Roman"/>
          <w:sz w:val="20"/>
        </w:rPr>
        <w:t>выбор участков трассы для первоочередного строительства в зимнее и летнее время;</w:t>
      </w:r>
    </w:p>
    <w:p w:rsidR="00B65646" w:rsidRDefault="00B65646">
      <w:pPr>
        <w:ind w:firstLine="225"/>
        <w:jc w:val="both"/>
        <w:rPr>
          <w:rFonts w:ascii="Times New Roman" w:hAnsi="Times New Roman"/>
          <w:sz w:val="20"/>
        </w:rPr>
      </w:pPr>
      <w:r>
        <w:rPr>
          <w:rFonts w:ascii="Times New Roman" w:hAnsi="Times New Roman"/>
          <w:sz w:val="20"/>
        </w:rPr>
        <w:t>составление графиков производства строительно-монтажных работ и поставка необходимых машин, материалов и оборудования;</w:t>
      </w:r>
    </w:p>
    <w:p w:rsidR="00B65646" w:rsidRDefault="00B65646">
      <w:pPr>
        <w:ind w:firstLine="225"/>
        <w:jc w:val="both"/>
        <w:rPr>
          <w:rFonts w:ascii="Times New Roman" w:hAnsi="Times New Roman"/>
          <w:sz w:val="20"/>
        </w:rPr>
      </w:pPr>
      <w:r>
        <w:rPr>
          <w:rFonts w:ascii="Times New Roman" w:hAnsi="Times New Roman"/>
          <w:sz w:val="20"/>
        </w:rPr>
        <w:t>выбор мест и устройство площадок для складирования материалов и базирования техники, а также мест для вертолетных площадок;</w:t>
      </w:r>
    </w:p>
    <w:p w:rsidR="00B65646" w:rsidRDefault="00B65646">
      <w:pPr>
        <w:ind w:firstLine="225"/>
        <w:jc w:val="both"/>
        <w:rPr>
          <w:rFonts w:ascii="Times New Roman" w:hAnsi="Times New Roman"/>
          <w:sz w:val="20"/>
        </w:rPr>
      </w:pPr>
      <w:r>
        <w:rPr>
          <w:rFonts w:ascii="Times New Roman" w:hAnsi="Times New Roman"/>
          <w:sz w:val="20"/>
        </w:rPr>
        <w:t>разработка транспортной схемы завоза материалов, вариантов объездов непроходимых участков и преодоление труднопроходимых;</w:t>
      </w:r>
    </w:p>
    <w:p w:rsidR="00B65646" w:rsidRDefault="00B65646">
      <w:pPr>
        <w:ind w:firstLine="225"/>
        <w:jc w:val="both"/>
        <w:rPr>
          <w:rFonts w:ascii="Times New Roman" w:hAnsi="Times New Roman"/>
          <w:sz w:val="20"/>
        </w:rPr>
      </w:pPr>
      <w:r>
        <w:rPr>
          <w:rFonts w:ascii="Times New Roman" w:hAnsi="Times New Roman"/>
          <w:sz w:val="20"/>
        </w:rPr>
        <w:t>определение границ участков работы потоков с учетом характеристик сложных участков трассы;</w:t>
      </w:r>
    </w:p>
    <w:p w:rsidR="00B65646" w:rsidRDefault="00B65646">
      <w:pPr>
        <w:ind w:firstLine="225"/>
        <w:jc w:val="both"/>
        <w:rPr>
          <w:rFonts w:ascii="Times New Roman" w:hAnsi="Times New Roman"/>
          <w:sz w:val="20"/>
        </w:rPr>
      </w:pPr>
      <w:r>
        <w:rPr>
          <w:rFonts w:ascii="Times New Roman" w:hAnsi="Times New Roman"/>
          <w:sz w:val="20"/>
        </w:rPr>
        <w:t>оснащение производственных участков необходимыми машинами, оборудованием, материалами и рабочей силой;</w:t>
      </w:r>
    </w:p>
    <w:p w:rsidR="00B65646" w:rsidRDefault="00B65646">
      <w:pPr>
        <w:ind w:firstLine="225"/>
        <w:jc w:val="both"/>
        <w:rPr>
          <w:rFonts w:ascii="Times New Roman" w:hAnsi="Times New Roman"/>
          <w:sz w:val="20"/>
        </w:rPr>
      </w:pPr>
      <w:r>
        <w:rPr>
          <w:rFonts w:ascii="Times New Roman" w:hAnsi="Times New Roman"/>
          <w:sz w:val="20"/>
        </w:rPr>
        <w:t>устройство сварочно-монтажных и изоляционных баз, полигонов для обетонирования труб и обустройства жилых трассовых городков;</w:t>
      </w:r>
    </w:p>
    <w:p w:rsidR="00B65646" w:rsidRDefault="00B65646">
      <w:pPr>
        <w:ind w:firstLine="225"/>
        <w:jc w:val="both"/>
        <w:rPr>
          <w:rFonts w:ascii="Times New Roman" w:hAnsi="Times New Roman"/>
          <w:sz w:val="20"/>
        </w:rPr>
      </w:pPr>
      <w:r>
        <w:rPr>
          <w:rFonts w:ascii="Times New Roman" w:hAnsi="Times New Roman"/>
          <w:sz w:val="20"/>
        </w:rPr>
        <w:t>строительство временных технологических дорог и подъездов к ним, а также водопропускных и осушительных сооружений на подъездах к трассе и вдоль нее;</w:t>
      </w:r>
    </w:p>
    <w:p w:rsidR="00B65646" w:rsidRDefault="00B65646">
      <w:pPr>
        <w:ind w:firstLine="225"/>
        <w:jc w:val="both"/>
        <w:rPr>
          <w:rFonts w:ascii="Times New Roman" w:hAnsi="Times New Roman"/>
          <w:sz w:val="20"/>
        </w:rPr>
      </w:pPr>
      <w:r>
        <w:rPr>
          <w:rFonts w:ascii="Times New Roman" w:hAnsi="Times New Roman"/>
          <w:sz w:val="20"/>
        </w:rPr>
        <w:t>устройство и оснащение необходимым оборудованием береговых монтажных площадок при прокладке трубопроводов методом сплава.</w:t>
      </w:r>
    </w:p>
    <w:p w:rsidR="00B65646" w:rsidRDefault="00B65646">
      <w:pPr>
        <w:ind w:firstLine="225"/>
        <w:jc w:val="both"/>
        <w:rPr>
          <w:rFonts w:ascii="Times New Roman" w:hAnsi="Times New Roman"/>
          <w:sz w:val="20"/>
        </w:rPr>
      </w:pPr>
      <w:r>
        <w:rPr>
          <w:rFonts w:ascii="Times New Roman" w:hAnsi="Times New Roman"/>
          <w:sz w:val="20"/>
        </w:rPr>
        <w:t>10.3. Способы производства строительно-монтажных работ на болотах, заболоченной и обводненной местности должны определяться проектами организации строительства и выполняться в соответствии с требованиями действующих нормативных документов.</w:t>
      </w:r>
    </w:p>
    <w:p w:rsidR="00B65646" w:rsidRDefault="00B65646">
      <w:pPr>
        <w:ind w:firstLine="225"/>
        <w:jc w:val="both"/>
        <w:rPr>
          <w:rFonts w:ascii="Times New Roman" w:hAnsi="Times New Roman"/>
          <w:sz w:val="20"/>
        </w:rPr>
      </w:pPr>
      <w:r>
        <w:rPr>
          <w:rFonts w:ascii="Times New Roman" w:hAnsi="Times New Roman"/>
          <w:sz w:val="20"/>
        </w:rPr>
        <w:t>10.4. Комплекс организационных и технологических решений должен предусматривать непрерывный производственный процесс строительства трубопроводов по мере продвижения потока на всем протяжении участка с учетом типа болот, характера обводненности местности, грунтовых условий, диаметра сооружаемого трубопровода и времени года.</w:t>
      </w:r>
    </w:p>
    <w:p w:rsidR="00B65646" w:rsidRDefault="00B65646">
      <w:pPr>
        <w:ind w:firstLine="225"/>
        <w:jc w:val="both"/>
        <w:rPr>
          <w:rFonts w:ascii="Times New Roman" w:hAnsi="Times New Roman"/>
          <w:sz w:val="20"/>
        </w:rPr>
      </w:pPr>
      <w:r>
        <w:rPr>
          <w:rFonts w:ascii="Times New Roman" w:hAnsi="Times New Roman"/>
          <w:sz w:val="20"/>
        </w:rPr>
        <w:t>10.5. Строительство трубопроводов на сложных участках на болотах и обводненных территориях следует осуществлять, как правило, из труб с заводской изоляцией или из труб, изолированных в базовых условиях.</w:t>
      </w:r>
    </w:p>
    <w:p w:rsidR="00B65646" w:rsidRDefault="00B65646">
      <w:pPr>
        <w:ind w:firstLine="225"/>
        <w:jc w:val="both"/>
        <w:rPr>
          <w:rFonts w:ascii="Times New Roman" w:hAnsi="Times New Roman"/>
          <w:sz w:val="20"/>
        </w:rPr>
      </w:pPr>
      <w:r>
        <w:rPr>
          <w:rFonts w:ascii="Times New Roman" w:hAnsi="Times New Roman"/>
          <w:sz w:val="20"/>
        </w:rPr>
        <w:t>10.6. При строительстве трубопроводов на болотах и обводненной местности используются способы прокладки трубопроводов, приведенные в табл. 2.</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Таблица 2</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40"/>
        <w:gridCol w:w="2130"/>
        <w:gridCol w:w="1530"/>
        <w:gridCol w:w="1800"/>
        <w:gridCol w:w="2025"/>
      </w:tblGrid>
      <w:tr w:rsidR="00B65646">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Период строительства</w:t>
            </w:r>
          </w:p>
        </w:tc>
        <w:tc>
          <w:tcPr>
            <w:tcW w:w="213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Грунтовые условия прокладки трубопровода</w:t>
            </w:r>
          </w:p>
        </w:tc>
        <w:tc>
          <w:tcPr>
            <w:tcW w:w="153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Способ прокладки трубопровода</w:t>
            </w:r>
          </w:p>
        </w:tc>
        <w:tc>
          <w:tcPr>
            <w:tcW w:w="180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Особенности технологии прокладки трубопровода</w:t>
            </w:r>
          </w:p>
        </w:tc>
        <w:tc>
          <w:tcPr>
            <w:tcW w:w="202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Метод балластировки и закрепления трубопровода в проектном </w:t>
            </w:r>
            <w:r>
              <w:rPr>
                <w:rFonts w:ascii="Times New Roman" w:hAnsi="Times New Roman"/>
                <w:sz w:val="20"/>
              </w:rPr>
              <w:lastRenderedPageBreak/>
              <w:t>положении</w:t>
            </w:r>
          </w:p>
          <w:p w:rsidR="00B65646" w:rsidRDefault="00B65646">
            <w:pPr>
              <w:jc w:val="center"/>
              <w:rPr>
                <w:rFonts w:ascii="Times New Roman" w:hAnsi="Times New Roman"/>
                <w:sz w:val="20"/>
              </w:rPr>
            </w:pPr>
          </w:p>
        </w:tc>
      </w:tr>
      <w:tr w:rsidR="00B65646">
        <w:tblPrEx>
          <w:tblCellMar>
            <w:top w:w="0" w:type="dxa"/>
            <w:bottom w:w="0" w:type="dxa"/>
          </w:tblCellMar>
        </w:tblPrEx>
        <w:tc>
          <w:tcPr>
            <w:tcW w:w="114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 xml:space="preserve">1 </w:t>
            </w:r>
          </w:p>
        </w:tc>
        <w:tc>
          <w:tcPr>
            <w:tcW w:w="213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153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180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202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r>
      <w:tr w:rsidR="00B65646">
        <w:tblPrEx>
          <w:tblCellMar>
            <w:top w:w="0" w:type="dxa"/>
            <w:bottom w:w="0" w:type="dxa"/>
          </w:tblCellMar>
        </w:tblPrEx>
        <w:tc>
          <w:tcPr>
            <w:tcW w:w="114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Зимний</w:t>
            </w:r>
          </w:p>
          <w:p w:rsidR="00B65646" w:rsidRDefault="00B65646">
            <w:pPr>
              <w:jc w:val="both"/>
              <w:rPr>
                <w:rFonts w:ascii="Times New Roman" w:hAnsi="Times New Roman"/>
                <w:sz w:val="20"/>
              </w:rPr>
            </w:pPr>
          </w:p>
        </w:tc>
        <w:tc>
          <w:tcPr>
            <w:tcW w:w="213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Минеральные устойчивые и многолетнемерзлые грунты</w:t>
            </w:r>
          </w:p>
          <w:p w:rsidR="00B65646" w:rsidRDefault="00B65646">
            <w:pPr>
              <w:jc w:val="both"/>
              <w:rPr>
                <w:rFonts w:ascii="Times New Roman" w:hAnsi="Times New Roman"/>
                <w:sz w:val="20"/>
              </w:rPr>
            </w:pPr>
          </w:p>
        </w:tc>
        <w:tc>
          <w:tcPr>
            <w:tcW w:w="153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С бермы траншеи</w:t>
            </w:r>
          </w:p>
          <w:p w:rsidR="00B65646" w:rsidRDefault="00B65646">
            <w:pPr>
              <w:jc w:val="both"/>
              <w:rPr>
                <w:rFonts w:ascii="Times New Roman" w:hAnsi="Times New Roman"/>
                <w:sz w:val="20"/>
              </w:rPr>
            </w:pPr>
          </w:p>
        </w:tc>
        <w:tc>
          <w:tcPr>
            <w:tcW w:w="180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Типовые технологические схемы</w:t>
            </w:r>
          </w:p>
          <w:p w:rsidR="00B65646" w:rsidRDefault="00B65646">
            <w:pPr>
              <w:jc w:val="both"/>
              <w:rPr>
                <w:rFonts w:ascii="Times New Roman" w:hAnsi="Times New Roman"/>
                <w:sz w:val="20"/>
              </w:rPr>
            </w:pPr>
          </w:p>
        </w:tc>
        <w:tc>
          <w:tcPr>
            <w:tcW w:w="2025"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Навеска железо- бетонных пригрузов или балластировка грунтом обратной засыпки с применением НСМ</w:t>
            </w:r>
          </w:p>
          <w:p w:rsidR="00B65646" w:rsidRDefault="00B65646">
            <w:pPr>
              <w:jc w:val="both"/>
              <w:rPr>
                <w:rFonts w:ascii="Times New Roman" w:hAnsi="Times New Roman"/>
                <w:sz w:val="20"/>
              </w:rPr>
            </w:pPr>
          </w:p>
        </w:tc>
      </w:tr>
      <w:tr w:rsidR="00B65646">
        <w:tblPrEx>
          <w:tblCellMar>
            <w:top w:w="0" w:type="dxa"/>
            <w:bottom w:w="0" w:type="dxa"/>
          </w:tblCellMar>
        </w:tblPrEx>
        <w:tc>
          <w:tcPr>
            <w:tcW w:w="114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Промороженные болота</w:t>
            </w:r>
          </w:p>
          <w:p w:rsidR="00B65646" w:rsidRDefault="00B65646">
            <w:pPr>
              <w:jc w:val="both"/>
              <w:rPr>
                <w:rFonts w:ascii="Times New Roman" w:hAnsi="Times New Roman"/>
                <w:sz w:val="20"/>
              </w:rPr>
            </w:pPr>
          </w:p>
        </w:tc>
        <w:tc>
          <w:tcPr>
            <w:tcW w:w="15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С зимней дороги </w:t>
            </w:r>
          </w:p>
        </w:tc>
        <w:tc>
          <w:tcPr>
            <w:tcW w:w="180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Устройство специальных дорог с продленным сроком эксплуатации</w:t>
            </w:r>
          </w:p>
          <w:p w:rsidR="00B65646" w:rsidRDefault="00B65646">
            <w:pPr>
              <w:jc w:val="both"/>
              <w:rPr>
                <w:rFonts w:ascii="Times New Roman" w:hAnsi="Times New Roman"/>
                <w:sz w:val="20"/>
              </w:rPr>
            </w:pPr>
          </w:p>
        </w:tc>
        <w:tc>
          <w:tcPr>
            <w:tcW w:w="202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Навеска железобетонных пригрузов с зимней дороги</w:t>
            </w:r>
          </w:p>
          <w:p w:rsidR="00B65646" w:rsidRDefault="00B65646">
            <w:pPr>
              <w:jc w:val="both"/>
              <w:rPr>
                <w:rFonts w:ascii="Times New Roman" w:hAnsi="Times New Roman"/>
                <w:sz w:val="20"/>
              </w:rPr>
            </w:pPr>
          </w:p>
        </w:tc>
      </w:tr>
      <w:tr w:rsidR="00B65646">
        <w:tblPrEx>
          <w:tblCellMar>
            <w:top w:w="0" w:type="dxa"/>
            <w:bottom w:w="0" w:type="dxa"/>
          </w:tblCellMar>
        </w:tblPrEx>
        <w:tc>
          <w:tcPr>
            <w:tcW w:w="114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Непромораживаемые болота </w:t>
            </w:r>
          </w:p>
        </w:tc>
        <w:tc>
          <w:tcPr>
            <w:tcW w:w="15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 искусственно намороженных и усиленных дорог</w:t>
            </w:r>
          </w:p>
          <w:p w:rsidR="00B65646" w:rsidRDefault="00B65646">
            <w:pPr>
              <w:jc w:val="both"/>
              <w:rPr>
                <w:rFonts w:ascii="Times New Roman" w:hAnsi="Times New Roman"/>
                <w:sz w:val="20"/>
              </w:rPr>
            </w:pPr>
          </w:p>
        </w:tc>
        <w:tc>
          <w:tcPr>
            <w:tcW w:w="180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Устройство специальных усиленных дорог со снежно-ледовым покрытием</w:t>
            </w:r>
          </w:p>
          <w:p w:rsidR="00B65646" w:rsidRDefault="00B65646">
            <w:pPr>
              <w:jc w:val="both"/>
              <w:rPr>
                <w:rFonts w:ascii="Times New Roman" w:hAnsi="Times New Roman"/>
                <w:sz w:val="20"/>
              </w:rPr>
            </w:pPr>
          </w:p>
        </w:tc>
        <w:tc>
          <w:tcPr>
            <w:tcW w:w="202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Навеска железобетонных пригрузов с зимней дороги или с полосы намывного грунта</w:t>
            </w:r>
          </w:p>
          <w:p w:rsidR="00B65646" w:rsidRDefault="00B65646">
            <w:pPr>
              <w:jc w:val="both"/>
              <w:rPr>
                <w:rFonts w:ascii="Times New Roman" w:hAnsi="Times New Roman"/>
                <w:sz w:val="20"/>
              </w:rPr>
            </w:pPr>
          </w:p>
        </w:tc>
      </w:tr>
      <w:tr w:rsidR="00B65646">
        <w:tblPrEx>
          <w:tblCellMar>
            <w:top w:w="0" w:type="dxa"/>
            <w:bottom w:w="0" w:type="dxa"/>
          </w:tblCellMar>
        </w:tblPrEx>
        <w:tc>
          <w:tcPr>
            <w:tcW w:w="114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 полосы намывного грунта</w:t>
            </w:r>
          </w:p>
          <w:p w:rsidR="00B65646" w:rsidRDefault="00B65646">
            <w:pPr>
              <w:jc w:val="both"/>
              <w:rPr>
                <w:rFonts w:ascii="Times New Roman" w:hAnsi="Times New Roman"/>
                <w:sz w:val="20"/>
              </w:rPr>
            </w:pPr>
          </w:p>
        </w:tc>
        <w:tc>
          <w:tcPr>
            <w:tcW w:w="180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Предварительный намыв грунта на полосе строительства</w:t>
            </w:r>
          </w:p>
          <w:p w:rsidR="00B65646" w:rsidRDefault="00B65646">
            <w:pPr>
              <w:jc w:val="both"/>
              <w:rPr>
                <w:rFonts w:ascii="Times New Roman" w:hAnsi="Times New Roman"/>
                <w:sz w:val="20"/>
              </w:rPr>
            </w:pPr>
          </w:p>
        </w:tc>
        <w:tc>
          <w:tcPr>
            <w:tcW w:w="202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r>
      <w:tr w:rsidR="00B65646">
        <w:tblPrEx>
          <w:tblCellMar>
            <w:top w:w="0" w:type="dxa"/>
            <w:bottom w:w="0" w:type="dxa"/>
          </w:tblCellMar>
        </w:tblPrEx>
        <w:tc>
          <w:tcPr>
            <w:tcW w:w="114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Болота сплавинного типа (с промороженной торфяной коркой толщиной не менее 1 м)</w:t>
            </w:r>
          </w:p>
          <w:p w:rsidR="00B65646" w:rsidRDefault="00B65646">
            <w:pPr>
              <w:jc w:val="both"/>
              <w:rPr>
                <w:rFonts w:ascii="Times New Roman" w:hAnsi="Times New Roman"/>
                <w:sz w:val="20"/>
              </w:rPr>
            </w:pPr>
          </w:p>
        </w:tc>
        <w:tc>
          <w:tcPr>
            <w:tcW w:w="15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Посредством монтажа на поплавковые опоры</w:t>
            </w:r>
          </w:p>
          <w:p w:rsidR="00B65646" w:rsidRDefault="00B65646">
            <w:pPr>
              <w:jc w:val="both"/>
              <w:rPr>
                <w:rFonts w:ascii="Times New Roman" w:hAnsi="Times New Roman"/>
                <w:sz w:val="20"/>
              </w:rPr>
            </w:pPr>
          </w:p>
        </w:tc>
        <w:tc>
          <w:tcPr>
            <w:tcW w:w="180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Устройство поплавковых опор и монтаж на них трубопровода</w:t>
            </w:r>
          </w:p>
          <w:p w:rsidR="00B65646" w:rsidRDefault="00B65646">
            <w:pPr>
              <w:jc w:val="both"/>
              <w:rPr>
                <w:rFonts w:ascii="Times New Roman" w:hAnsi="Times New Roman"/>
                <w:sz w:val="20"/>
              </w:rPr>
            </w:pPr>
          </w:p>
        </w:tc>
        <w:tc>
          <w:tcPr>
            <w:tcW w:w="202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Обетонирование труб или навеска кольцевых пригрузов</w:t>
            </w:r>
          </w:p>
          <w:p w:rsidR="00B65646" w:rsidRDefault="00B65646">
            <w:pPr>
              <w:jc w:val="both"/>
              <w:rPr>
                <w:rFonts w:ascii="Times New Roman" w:hAnsi="Times New Roman"/>
                <w:sz w:val="20"/>
              </w:rPr>
            </w:pPr>
          </w:p>
        </w:tc>
      </w:tr>
      <w:tr w:rsidR="00B65646">
        <w:tblPrEx>
          <w:tblCellMar>
            <w:top w:w="0" w:type="dxa"/>
            <w:bottom w:w="0" w:type="dxa"/>
          </w:tblCellMar>
        </w:tblPrEx>
        <w:tc>
          <w:tcPr>
            <w:tcW w:w="114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Погружением под действием собственного веса и пригруза</w:t>
            </w:r>
          </w:p>
          <w:p w:rsidR="00B65646" w:rsidRDefault="00B65646">
            <w:pPr>
              <w:jc w:val="both"/>
              <w:rPr>
                <w:rFonts w:ascii="Times New Roman" w:hAnsi="Times New Roman"/>
                <w:sz w:val="20"/>
              </w:rPr>
            </w:pPr>
          </w:p>
        </w:tc>
        <w:tc>
          <w:tcPr>
            <w:tcW w:w="180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Устройство майны для погружения трубопровода на глубину до 3 м</w:t>
            </w:r>
          </w:p>
          <w:p w:rsidR="00B65646" w:rsidRDefault="00B65646">
            <w:pPr>
              <w:jc w:val="both"/>
              <w:rPr>
                <w:rFonts w:ascii="Times New Roman" w:hAnsi="Times New Roman"/>
                <w:sz w:val="20"/>
              </w:rPr>
            </w:pPr>
          </w:p>
        </w:tc>
        <w:tc>
          <w:tcPr>
            <w:tcW w:w="202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r>
      <w:tr w:rsidR="00B65646">
        <w:tblPrEx>
          <w:tblCellMar>
            <w:top w:w="0" w:type="dxa"/>
            <w:bottom w:w="0" w:type="dxa"/>
          </w:tblCellMar>
        </w:tblPrEx>
        <w:tc>
          <w:tcPr>
            <w:tcW w:w="114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Весенний, летний, осенний</w:t>
            </w:r>
          </w:p>
          <w:p w:rsidR="00B65646" w:rsidRDefault="00B65646">
            <w:pPr>
              <w:jc w:val="both"/>
              <w:rPr>
                <w:rFonts w:ascii="Times New Roman" w:hAnsi="Times New Roman"/>
                <w:sz w:val="20"/>
              </w:rPr>
            </w:pPr>
          </w:p>
        </w:tc>
        <w:tc>
          <w:tcPr>
            <w:tcW w:w="21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Минеральные устойчивые грунты</w:t>
            </w:r>
          </w:p>
          <w:p w:rsidR="00B65646" w:rsidRDefault="00B65646">
            <w:pPr>
              <w:jc w:val="both"/>
              <w:rPr>
                <w:rFonts w:ascii="Times New Roman" w:hAnsi="Times New Roman"/>
                <w:sz w:val="20"/>
              </w:rPr>
            </w:pPr>
          </w:p>
        </w:tc>
        <w:tc>
          <w:tcPr>
            <w:tcW w:w="15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С бермы траншеи </w:t>
            </w:r>
          </w:p>
        </w:tc>
        <w:tc>
          <w:tcPr>
            <w:tcW w:w="180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Типовые технологические схемы </w:t>
            </w:r>
          </w:p>
        </w:tc>
        <w:tc>
          <w:tcPr>
            <w:tcW w:w="202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При наличии грунтовых вод навеска железо- бетонных пригрузов и завинчивание или забивка анкеров с бермы траншеи</w:t>
            </w:r>
          </w:p>
          <w:p w:rsidR="00B65646" w:rsidRDefault="00B65646">
            <w:pPr>
              <w:jc w:val="both"/>
              <w:rPr>
                <w:rFonts w:ascii="Times New Roman" w:hAnsi="Times New Roman"/>
                <w:sz w:val="20"/>
              </w:rPr>
            </w:pPr>
          </w:p>
        </w:tc>
      </w:tr>
      <w:tr w:rsidR="00B65646">
        <w:tblPrEx>
          <w:tblCellMar>
            <w:top w:w="0" w:type="dxa"/>
            <w:bottom w:w="0" w:type="dxa"/>
          </w:tblCellMar>
        </w:tblPrEx>
        <w:tc>
          <w:tcPr>
            <w:tcW w:w="114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Обводненные участки с минеральными грунтами, длительным стоянием поверхностных вод и участки с вечномерзлыми грунтами</w:t>
            </w:r>
          </w:p>
          <w:p w:rsidR="00B65646" w:rsidRDefault="00B65646">
            <w:pPr>
              <w:jc w:val="both"/>
              <w:rPr>
                <w:rFonts w:ascii="Times New Roman" w:hAnsi="Times New Roman"/>
                <w:sz w:val="20"/>
              </w:rPr>
            </w:pPr>
          </w:p>
        </w:tc>
        <w:tc>
          <w:tcPr>
            <w:tcW w:w="15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lastRenderedPageBreak/>
              <w:t>С грунтовой насыпи, отсыпанной на НСМ</w:t>
            </w:r>
          </w:p>
          <w:p w:rsidR="00B65646" w:rsidRDefault="00B65646">
            <w:pPr>
              <w:jc w:val="both"/>
              <w:rPr>
                <w:rFonts w:ascii="Times New Roman" w:hAnsi="Times New Roman"/>
                <w:sz w:val="20"/>
              </w:rPr>
            </w:pPr>
          </w:p>
        </w:tc>
        <w:tc>
          <w:tcPr>
            <w:tcW w:w="180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Отсыпка грунтовой насыпи на НСМ</w:t>
            </w:r>
          </w:p>
          <w:p w:rsidR="00B65646" w:rsidRDefault="00B65646">
            <w:pPr>
              <w:jc w:val="both"/>
              <w:rPr>
                <w:rFonts w:ascii="Times New Roman" w:hAnsi="Times New Roman"/>
                <w:sz w:val="20"/>
              </w:rPr>
            </w:pPr>
          </w:p>
        </w:tc>
        <w:tc>
          <w:tcPr>
            <w:tcW w:w="202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Навеска железо- бетонных пригрузов, завинчивание или забивка анкеров и балластировка грунтом обратной засыпки с применением НСМ</w:t>
            </w:r>
          </w:p>
          <w:p w:rsidR="00B65646" w:rsidRDefault="00B65646">
            <w:pPr>
              <w:jc w:val="both"/>
              <w:rPr>
                <w:rFonts w:ascii="Times New Roman" w:hAnsi="Times New Roman"/>
                <w:sz w:val="20"/>
              </w:rPr>
            </w:pPr>
          </w:p>
        </w:tc>
      </w:tr>
      <w:tr w:rsidR="00B65646">
        <w:tblPrEx>
          <w:tblCellMar>
            <w:top w:w="0" w:type="dxa"/>
            <w:bottom w:w="0" w:type="dxa"/>
          </w:tblCellMar>
        </w:tblPrEx>
        <w:tc>
          <w:tcPr>
            <w:tcW w:w="114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lastRenderedPageBreak/>
              <w:t xml:space="preserve">  </w:t>
            </w:r>
          </w:p>
        </w:tc>
        <w:tc>
          <w:tcPr>
            <w:tcW w:w="21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Болота I и II типов</w:t>
            </w:r>
          </w:p>
          <w:p w:rsidR="00B65646" w:rsidRDefault="00B65646">
            <w:pPr>
              <w:jc w:val="both"/>
              <w:rPr>
                <w:rFonts w:ascii="Times New Roman" w:hAnsi="Times New Roman"/>
                <w:sz w:val="20"/>
              </w:rPr>
            </w:pPr>
          </w:p>
        </w:tc>
        <w:tc>
          <w:tcPr>
            <w:tcW w:w="15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 временной технологичес- кой дороги различной конструкции</w:t>
            </w:r>
          </w:p>
          <w:p w:rsidR="00B65646" w:rsidRDefault="00B65646">
            <w:pPr>
              <w:jc w:val="both"/>
              <w:rPr>
                <w:rFonts w:ascii="Times New Roman" w:hAnsi="Times New Roman"/>
                <w:sz w:val="20"/>
              </w:rPr>
            </w:pPr>
          </w:p>
        </w:tc>
        <w:tc>
          <w:tcPr>
            <w:tcW w:w="180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Сооружение временной технологической дороги</w:t>
            </w:r>
          </w:p>
          <w:p w:rsidR="00B65646" w:rsidRDefault="00B65646">
            <w:pPr>
              <w:jc w:val="both"/>
              <w:rPr>
                <w:rFonts w:ascii="Times New Roman" w:hAnsi="Times New Roman"/>
                <w:sz w:val="20"/>
              </w:rPr>
            </w:pPr>
          </w:p>
        </w:tc>
        <w:tc>
          <w:tcPr>
            <w:tcW w:w="202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Навеска железо- бетонных пригрузов и завинчивание или забивка анкеров с временной дороги</w:t>
            </w:r>
          </w:p>
          <w:p w:rsidR="00B65646" w:rsidRDefault="00B65646">
            <w:pPr>
              <w:jc w:val="both"/>
              <w:rPr>
                <w:rFonts w:ascii="Times New Roman" w:hAnsi="Times New Roman"/>
                <w:sz w:val="20"/>
              </w:rPr>
            </w:pPr>
          </w:p>
        </w:tc>
      </w:tr>
      <w:tr w:rsidR="00B65646">
        <w:tblPrEx>
          <w:tblCellMar>
            <w:top w:w="0" w:type="dxa"/>
            <w:bottom w:w="0" w:type="dxa"/>
          </w:tblCellMar>
        </w:tblPrEx>
        <w:tc>
          <w:tcPr>
            <w:tcW w:w="114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Болота III типа обводненные </w:t>
            </w:r>
          </w:p>
        </w:tc>
        <w:tc>
          <w:tcPr>
            <w:tcW w:w="153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Методом сплава или протаскивания</w:t>
            </w:r>
          </w:p>
          <w:p w:rsidR="00B65646" w:rsidRDefault="00B65646">
            <w:pPr>
              <w:jc w:val="both"/>
              <w:rPr>
                <w:rFonts w:ascii="Times New Roman" w:hAnsi="Times New Roman"/>
                <w:sz w:val="20"/>
              </w:rPr>
            </w:pPr>
          </w:p>
        </w:tc>
        <w:tc>
          <w:tcPr>
            <w:tcW w:w="180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Устройство береговых монтажных площадок или траншей</w:t>
            </w:r>
          </w:p>
          <w:p w:rsidR="00B65646" w:rsidRDefault="00B65646">
            <w:pPr>
              <w:jc w:val="both"/>
              <w:rPr>
                <w:rFonts w:ascii="Times New Roman" w:hAnsi="Times New Roman"/>
                <w:sz w:val="20"/>
              </w:rPr>
            </w:pPr>
          </w:p>
        </w:tc>
        <w:tc>
          <w:tcPr>
            <w:tcW w:w="202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Обетонирование или навеска кольцевых пригрузов</w:t>
            </w:r>
          </w:p>
          <w:p w:rsidR="00B65646" w:rsidRDefault="00B65646">
            <w:pPr>
              <w:jc w:val="both"/>
              <w:rPr>
                <w:rFonts w:ascii="Times New Roman" w:hAnsi="Times New Roman"/>
                <w:sz w:val="20"/>
              </w:rPr>
            </w:pPr>
          </w:p>
        </w:tc>
      </w:tr>
      <w:tr w:rsidR="00B65646">
        <w:tblPrEx>
          <w:tblCellMar>
            <w:top w:w="0" w:type="dxa"/>
            <w:bottom w:w="0" w:type="dxa"/>
          </w:tblCellMar>
        </w:tblPrEx>
        <w:tc>
          <w:tcPr>
            <w:tcW w:w="1140"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130"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Болота II и III типов большой протяженности </w:t>
            </w:r>
          </w:p>
        </w:tc>
        <w:tc>
          <w:tcPr>
            <w:tcW w:w="1530"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 полосы намытого грунта</w:t>
            </w:r>
          </w:p>
          <w:p w:rsidR="00B65646" w:rsidRDefault="00B65646">
            <w:pPr>
              <w:jc w:val="both"/>
              <w:rPr>
                <w:rFonts w:ascii="Times New Roman" w:hAnsi="Times New Roman"/>
                <w:sz w:val="20"/>
              </w:rPr>
            </w:pPr>
          </w:p>
        </w:tc>
        <w:tc>
          <w:tcPr>
            <w:tcW w:w="1800"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Предварительный намыв грунта на полосе строительства</w:t>
            </w:r>
          </w:p>
          <w:p w:rsidR="00B65646" w:rsidRDefault="00B65646">
            <w:pPr>
              <w:jc w:val="both"/>
              <w:rPr>
                <w:rFonts w:ascii="Times New Roman" w:hAnsi="Times New Roman"/>
                <w:sz w:val="20"/>
              </w:rPr>
            </w:pPr>
          </w:p>
        </w:tc>
        <w:tc>
          <w:tcPr>
            <w:tcW w:w="2025"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Навеска железо- бетонных пригрузов, завинчивание или забивка анкеров </w:t>
            </w:r>
          </w:p>
          <w:p w:rsidR="00B65646" w:rsidRDefault="00B65646">
            <w:pPr>
              <w:jc w:val="both"/>
              <w:rPr>
                <w:rFonts w:ascii="Times New Roman" w:hAnsi="Times New Roman"/>
                <w:sz w:val="20"/>
              </w:rPr>
            </w:pPr>
          </w:p>
        </w:tc>
      </w:tr>
    </w:tbl>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10.7. Для прохода сварочно-монтажной и изоляционно-укладочной колонны по болоту при минусовой температуре наружного воздуха толщина промороженного слоя торфяной залежи должна быть не менее 0,8-1,0 м.</w:t>
      </w:r>
    </w:p>
    <w:p w:rsidR="00B65646" w:rsidRDefault="00B65646">
      <w:pPr>
        <w:ind w:firstLine="225"/>
        <w:jc w:val="both"/>
        <w:rPr>
          <w:rFonts w:ascii="Times New Roman" w:hAnsi="Times New Roman"/>
          <w:sz w:val="20"/>
        </w:rPr>
      </w:pPr>
      <w:r>
        <w:rPr>
          <w:rFonts w:ascii="Times New Roman" w:hAnsi="Times New Roman"/>
          <w:sz w:val="20"/>
        </w:rPr>
        <w:t>10.8. Строительство трубопроводов в зимнее время на болотах сплавинного типа и глубиной более 3 м с промороженной торфяной залежью не менее 1 м заключается в предварительном промораживании торфяной залежи и устройстве  по ней зимних проездов для автотранспорта и строительных машин, а также для выполнения работ по монтажу, сварке и изоляции трубопровода.</w:t>
      </w:r>
    </w:p>
    <w:p w:rsidR="00B65646" w:rsidRDefault="00B65646">
      <w:pPr>
        <w:ind w:firstLine="225"/>
        <w:jc w:val="both"/>
        <w:rPr>
          <w:rFonts w:ascii="Times New Roman" w:hAnsi="Times New Roman"/>
          <w:sz w:val="20"/>
        </w:rPr>
      </w:pPr>
      <w:r>
        <w:rPr>
          <w:rFonts w:ascii="Times New Roman" w:hAnsi="Times New Roman"/>
          <w:sz w:val="20"/>
        </w:rPr>
        <w:t>Строительно-монтажные работы в этом случае выполняются по технологическим схемам, применяемым для строительства трубопроводов на устойчивых минеральных грунтах.</w:t>
      </w:r>
    </w:p>
    <w:p w:rsidR="00B65646" w:rsidRDefault="00B65646">
      <w:pPr>
        <w:ind w:firstLine="225"/>
        <w:jc w:val="both"/>
        <w:rPr>
          <w:rFonts w:ascii="Times New Roman" w:hAnsi="Times New Roman"/>
          <w:sz w:val="20"/>
        </w:rPr>
      </w:pPr>
      <w:r>
        <w:rPr>
          <w:rFonts w:ascii="Times New Roman" w:hAnsi="Times New Roman"/>
          <w:sz w:val="20"/>
        </w:rPr>
        <w:t>10.9. Укладку трубопровода с поплавками в летний период на болотах с высокой обводненностью и на обводненных участках трассы производят в такой последовательности: на монтажной площадке укладывают секции в створе траншеи, сваривают их в нитку, изолируют в зоне стыков, балластируют, разрабатывают траншею в створе прокладки, закрепляют на трубопроводе поплавки. Сплав плети выполняют с помощью лебедки или других тяговых средств, расположенных на противоположном берегу болота или обводненного участка, а также трубоукладчиков, находящихся на монтажной площадке. Сплав осуществляют по мере наращивания последующих секций трубопровода. После окончания сплава трубопровод опускают с помощью регулируемых тяг в проектное положение.</w:t>
      </w:r>
    </w:p>
    <w:p w:rsidR="00B65646" w:rsidRDefault="00B65646">
      <w:pPr>
        <w:ind w:firstLine="225"/>
        <w:jc w:val="both"/>
        <w:rPr>
          <w:rFonts w:ascii="Times New Roman" w:hAnsi="Times New Roman"/>
          <w:sz w:val="20"/>
        </w:rPr>
      </w:pPr>
      <w:r>
        <w:rPr>
          <w:rFonts w:ascii="Times New Roman" w:hAnsi="Times New Roman"/>
          <w:sz w:val="20"/>
        </w:rPr>
        <w:t>Методом сплава прокладывают, как правило, прямолинейные участки трубопровода. При необходимости слабоизогнутые участки следует устраивать на береговых участках болота.</w:t>
      </w:r>
    </w:p>
    <w:p w:rsidR="00B65646" w:rsidRDefault="00B65646">
      <w:pPr>
        <w:ind w:firstLine="225"/>
        <w:jc w:val="both"/>
        <w:rPr>
          <w:rFonts w:ascii="Times New Roman" w:hAnsi="Times New Roman"/>
          <w:sz w:val="20"/>
        </w:rPr>
      </w:pPr>
      <w:r>
        <w:rPr>
          <w:rFonts w:ascii="Times New Roman" w:hAnsi="Times New Roman"/>
          <w:sz w:val="20"/>
        </w:rPr>
        <w:t>10.10. Укладку трубопровода методом протаскивания осуществляют на болотах протяженностью не более 100 м. В зимнее время протаскивание осуществляют либо по замороженной поверхности болота, либо по льду, находящемуся в траншее, с последующим опуском его под действием собственного веса после оттаивания верхнего мерзлого слоя торфяной залежи или льда.</w:t>
      </w:r>
    </w:p>
    <w:p w:rsidR="00B65646" w:rsidRDefault="00B65646">
      <w:pPr>
        <w:ind w:firstLine="225"/>
        <w:jc w:val="both"/>
        <w:rPr>
          <w:rFonts w:ascii="Times New Roman" w:hAnsi="Times New Roman"/>
          <w:sz w:val="20"/>
        </w:rPr>
      </w:pPr>
      <w:r>
        <w:rPr>
          <w:rFonts w:ascii="Times New Roman" w:hAnsi="Times New Roman"/>
          <w:sz w:val="20"/>
        </w:rPr>
        <w:t>10.11. Технологическая последовательность основных работ по сооружению участков трубопровода через болота или обводненную местность методом сплава включает:</w:t>
      </w:r>
    </w:p>
    <w:p w:rsidR="00B65646" w:rsidRDefault="00B65646">
      <w:pPr>
        <w:ind w:firstLine="225"/>
        <w:jc w:val="both"/>
        <w:rPr>
          <w:rFonts w:ascii="Times New Roman" w:hAnsi="Times New Roman"/>
          <w:sz w:val="20"/>
        </w:rPr>
      </w:pPr>
      <w:r>
        <w:rPr>
          <w:rFonts w:ascii="Times New Roman" w:hAnsi="Times New Roman"/>
          <w:sz w:val="20"/>
        </w:rPr>
        <w:t>разработку траншеи в створе перехода;</w:t>
      </w:r>
    </w:p>
    <w:p w:rsidR="00B65646" w:rsidRDefault="00B65646">
      <w:pPr>
        <w:ind w:firstLine="225"/>
        <w:jc w:val="both"/>
        <w:rPr>
          <w:rFonts w:ascii="Times New Roman" w:hAnsi="Times New Roman"/>
          <w:sz w:val="20"/>
        </w:rPr>
      </w:pPr>
      <w:r>
        <w:rPr>
          <w:rFonts w:ascii="Times New Roman" w:hAnsi="Times New Roman"/>
          <w:sz w:val="20"/>
        </w:rPr>
        <w:t>организацию монтажной площадки и сварку на ней изолированных и обетонированных труб в секции;</w:t>
      </w:r>
    </w:p>
    <w:p w:rsidR="00B65646" w:rsidRDefault="00B65646">
      <w:pPr>
        <w:ind w:firstLine="225"/>
        <w:jc w:val="both"/>
        <w:rPr>
          <w:rFonts w:ascii="Times New Roman" w:hAnsi="Times New Roman"/>
          <w:sz w:val="20"/>
        </w:rPr>
      </w:pPr>
      <w:r>
        <w:rPr>
          <w:rFonts w:ascii="Times New Roman" w:hAnsi="Times New Roman"/>
          <w:sz w:val="20"/>
        </w:rPr>
        <w:t>раскладку секций труб с изолированными стыками на площадке параллельно створу перехода или сварку секций в плети и их изоляцию при поставке обычных труб;</w:t>
      </w:r>
    </w:p>
    <w:p w:rsidR="00B65646" w:rsidRDefault="00B65646">
      <w:pPr>
        <w:ind w:firstLine="225"/>
        <w:jc w:val="both"/>
        <w:rPr>
          <w:rFonts w:ascii="Times New Roman" w:hAnsi="Times New Roman"/>
          <w:sz w:val="20"/>
        </w:rPr>
      </w:pPr>
      <w:r>
        <w:rPr>
          <w:rFonts w:ascii="Times New Roman" w:hAnsi="Times New Roman"/>
          <w:sz w:val="20"/>
        </w:rPr>
        <w:t>укладку головной плети на рольганги, установленные в створе переходов;</w:t>
      </w:r>
    </w:p>
    <w:p w:rsidR="00B65646" w:rsidRDefault="00B65646">
      <w:pPr>
        <w:ind w:firstLine="225"/>
        <w:jc w:val="both"/>
        <w:rPr>
          <w:rFonts w:ascii="Times New Roman" w:hAnsi="Times New Roman"/>
          <w:sz w:val="20"/>
        </w:rPr>
      </w:pPr>
      <w:r>
        <w:rPr>
          <w:rFonts w:ascii="Times New Roman" w:hAnsi="Times New Roman"/>
          <w:sz w:val="20"/>
        </w:rPr>
        <w:t>подачу плети в обводненный канал трубоукладчиками и ее сплав;</w:t>
      </w:r>
    </w:p>
    <w:p w:rsidR="00B65646" w:rsidRDefault="00B65646">
      <w:pPr>
        <w:ind w:firstLine="225"/>
        <w:jc w:val="both"/>
        <w:rPr>
          <w:rFonts w:ascii="Times New Roman" w:hAnsi="Times New Roman"/>
          <w:sz w:val="20"/>
        </w:rPr>
      </w:pPr>
      <w:r>
        <w:rPr>
          <w:rFonts w:ascii="Times New Roman" w:hAnsi="Times New Roman"/>
          <w:sz w:val="20"/>
        </w:rPr>
        <w:t>наращивание последующей плети к первой с контролем и изоляцией стыков;</w:t>
      </w:r>
    </w:p>
    <w:p w:rsidR="00B65646" w:rsidRDefault="00B65646">
      <w:pPr>
        <w:ind w:firstLine="225"/>
        <w:jc w:val="both"/>
        <w:rPr>
          <w:rFonts w:ascii="Times New Roman" w:hAnsi="Times New Roman"/>
          <w:sz w:val="20"/>
        </w:rPr>
      </w:pPr>
      <w:r>
        <w:rPr>
          <w:rFonts w:ascii="Times New Roman" w:hAnsi="Times New Roman"/>
          <w:sz w:val="20"/>
        </w:rPr>
        <w:t>продолжение процесса наращивания и сплава плетей трубопровода до полного перехода через болота.</w:t>
      </w:r>
    </w:p>
    <w:p w:rsidR="00B65646" w:rsidRDefault="00B65646">
      <w:pPr>
        <w:ind w:firstLine="225"/>
        <w:jc w:val="both"/>
        <w:rPr>
          <w:rFonts w:ascii="Times New Roman" w:hAnsi="Times New Roman"/>
          <w:sz w:val="20"/>
        </w:rPr>
      </w:pPr>
      <w:r>
        <w:rPr>
          <w:rFonts w:ascii="Times New Roman" w:hAnsi="Times New Roman"/>
          <w:sz w:val="20"/>
        </w:rPr>
        <w:t xml:space="preserve">10.12. Специфика технологии укладки трубопровода с грунтовой насыпи состоит в предварительной специальной подготовке строительной полосы, заключающейся в спуске </w:t>
      </w:r>
      <w:r>
        <w:rPr>
          <w:rFonts w:ascii="Times New Roman" w:hAnsi="Times New Roman"/>
          <w:sz w:val="20"/>
        </w:rPr>
        <w:lastRenderedPageBreak/>
        <w:t>поверхностной воды с участка трассы посредством устройства водоотводных канав и водосбросных сооружений, а также возведении грунтовой насыпи, которую с целью снижения расхода грунта и повышения устойчивости полотна в обоснованных ПОС случаях отсыпают на уложенный непосредственно на слабый грунт нетканый синтетический материал или лежневый настил (или на тот и другой). Грунтовую насыпь можно возводить как в летнее, так и в зимнее время.</w:t>
      </w:r>
    </w:p>
    <w:p w:rsidR="00B65646" w:rsidRDefault="00B65646">
      <w:pPr>
        <w:ind w:firstLine="225"/>
        <w:jc w:val="both"/>
        <w:rPr>
          <w:rFonts w:ascii="Times New Roman" w:hAnsi="Times New Roman"/>
          <w:sz w:val="20"/>
        </w:rPr>
      </w:pPr>
      <w:r>
        <w:rPr>
          <w:rFonts w:ascii="Times New Roman" w:hAnsi="Times New Roman"/>
          <w:sz w:val="20"/>
        </w:rPr>
        <w:t>10.13. Выбор вида укладки обусловливается главным образом несущей способностью и степенью обводненности участка, обосновывается технико-экономическими расчетами и определяется на стадии проектирования.</w:t>
      </w:r>
    </w:p>
    <w:p w:rsidR="00B65646" w:rsidRDefault="00B65646">
      <w:pPr>
        <w:ind w:firstLine="225"/>
        <w:jc w:val="both"/>
        <w:rPr>
          <w:rFonts w:ascii="Times New Roman" w:hAnsi="Times New Roman"/>
          <w:sz w:val="20"/>
        </w:rPr>
      </w:pPr>
      <w:r>
        <w:rPr>
          <w:rFonts w:ascii="Times New Roman" w:hAnsi="Times New Roman"/>
          <w:sz w:val="20"/>
        </w:rPr>
        <w:t>10.14. Выбор периода укладки трубопровода через болота и участки с переувлажненными минеральными грунтами в насыпях и по поверхности отсыпанного грунта производится в зависимости от проходимости строительной техникой участка, технико-экономической целесообразности сооружения той или иной конструкции временной технологической дороги и определяется расчетом.</w:t>
      </w:r>
    </w:p>
    <w:p w:rsidR="00B65646" w:rsidRDefault="00B65646">
      <w:pPr>
        <w:ind w:firstLine="225"/>
        <w:jc w:val="both"/>
        <w:rPr>
          <w:rFonts w:ascii="Times New Roman" w:hAnsi="Times New Roman"/>
          <w:sz w:val="20"/>
        </w:rPr>
      </w:pPr>
      <w:r>
        <w:rPr>
          <w:rFonts w:ascii="Times New Roman" w:hAnsi="Times New Roman"/>
          <w:sz w:val="20"/>
        </w:rPr>
        <w:t>10.15. В зависимости от несущей способности торфяного покрова, его мощности, типа и характеристик подстилающего грунта и размеров траншеи разработку траншей на болотах в теплое время года осуществляют:</w:t>
      </w:r>
    </w:p>
    <w:p w:rsidR="00B65646" w:rsidRDefault="00B65646">
      <w:pPr>
        <w:ind w:firstLine="225"/>
        <w:jc w:val="both"/>
        <w:rPr>
          <w:rFonts w:ascii="Times New Roman" w:hAnsi="Times New Roman"/>
          <w:sz w:val="20"/>
        </w:rPr>
      </w:pPr>
      <w:r>
        <w:rPr>
          <w:rFonts w:ascii="Times New Roman" w:hAnsi="Times New Roman"/>
          <w:sz w:val="20"/>
        </w:rPr>
        <w:t>на болотах с несущей способностью 0,02-0,01 МПа - специальными болотными одноковшовыми экскаваторами на базе болотохода или обычными одноковшовыми экскаваторами, установленными на перекидных щитах, пеноволокушах или понтонах;</w:t>
      </w:r>
    </w:p>
    <w:p w:rsidR="00B65646" w:rsidRDefault="00B65646">
      <w:pPr>
        <w:ind w:firstLine="225"/>
        <w:jc w:val="both"/>
        <w:rPr>
          <w:rFonts w:ascii="Times New Roman" w:hAnsi="Times New Roman"/>
          <w:sz w:val="20"/>
        </w:rPr>
      </w:pPr>
      <w:r>
        <w:rPr>
          <w:rFonts w:ascii="Times New Roman" w:hAnsi="Times New Roman"/>
          <w:sz w:val="20"/>
        </w:rPr>
        <w:t>на болотах с несущей способностью ниже 0,01 МПа - специальными болотными экскаваторами или обычными экскаваторами, установленными на понтонах или пеноволокушах.</w:t>
      </w:r>
    </w:p>
    <w:p w:rsidR="00B65646" w:rsidRDefault="00B65646">
      <w:pPr>
        <w:ind w:firstLine="225"/>
        <w:jc w:val="both"/>
        <w:rPr>
          <w:rFonts w:ascii="Times New Roman" w:hAnsi="Times New Roman"/>
          <w:sz w:val="20"/>
        </w:rPr>
      </w:pPr>
      <w:r>
        <w:rPr>
          <w:rFonts w:ascii="Times New Roman" w:hAnsi="Times New Roman"/>
          <w:sz w:val="20"/>
        </w:rPr>
        <w:t>10.16. При прокладке трубопровода через озера шириной до 30 м и глубиной до 1 м траншеи разрабатывают с двух противоположных берегов озера с использованием одноковшовых экскаваторов-драглайнов. Для этой цели с каждого берега можно устраивать пионерным способом насыпи, на которых размещаются экскаваторы-драглайны, разрабатывающие траншеи на дне озера. Длина насыпей должна обеспечивать разработку траншеи на дне озера с первой стоянки экскаваторов-драглайнов с каждой стороны до образования общей траншеи на дне водоема.</w:t>
      </w:r>
    </w:p>
    <w:p w:rsidR="00B65646" w:rsidRDefault="00B65646">
      <w:pPr>
        <w:ind w:firstLine="225"/>
        <w:jc w:val="both"/>
        <w:rPr>
          <w:rFonts w:ascii="Times New Roman" w:hAnsi="Times New Roman"/>
          <w:sz w:val="20"/>
        </w:rPr>
      </w:pPr>
      <w:r>
        <w:rPr>
          <w:rFonts w:ascii="Times New Roman" w:hAnsi="Times New Roman"/>
          <w:sz w:val="20"/>
        </w:rPr>
        <w:t>10.17. При укладке трубопровода через озера шириной более 30 м траншею можно устраивать в предварительно сделанной насыпи обычным способом. Размеры насыпи, а также крутизна ее откосов должны определяться проектом в зависимости от характеристик грунта дна озера, наличия и скорости течения воды в озере, степени его зарастания растительностью и других факторов. Насыпи следует устраивать заблаговременно и разработку в них траншей проводить после полной осадки насыпи.</w:t>
      </w:r>
    </w:p>
    <w:p w:rsidR="00B65646" w:rsidRDefault="00B65646">
      <w:pPr>
        <w:ind w:firstLine="225"/>
        <w:jc w:val="both"/>
        <w:rPr>
          <w:rFonts w:ascii="Times New Roman" w:hAnsi="Times New Roman"/>
          <w:sz w:val="20"/>
        </w:rPr>
      </w:pPr>
      <w:r>
        <w:rPr>
          <w:rFonts w:ascii="Times New Roman" w:hAnsi="Times New Roman"/>
          <w:sz w:val="20"/>
        </w:rPr>
        <w:t>10.18. При укладке трубопровода через озера шириной более 50 м и глубиной более 2 м траншеи на дне этих водоемов любых размеров разрабатывают одноковшовыми экскаваторами-драглайнами, установленными на понтонах.</w:t>
      </w:r>
    </w:p>
    <w:p w:rsidR="00B65646" w:rsidRDefault="00B65646">
      <w:pPr>
        <w:ind w:firstLine="225"/>
        <w:jc w:val="both"/>
        <w:rPr>
          <w:rFonts w:ascii="Times New Roman" w:hAnsi="Times New Roman"/>
          <w:sz w:val="20"/>
        </w:rPr>
      </w:pPr>
      <w:r>
        <w:rPr>
          <w:rFonts w:ascii="Times New Roman" w:hAnsi="Times New Roman"/>
          <w:sz w:val="20"/>
        </w:rPr>
        <w:t>10.19. В зависимости от глубины траншеи и мощности торфяного слоя траншеи на проектную глубину устраивают полностью в торфяной толще или одновременно в торфяном и минеральном грунтах. На участках траншеи в неустойчивых грунтах глубина ее должна быть больше проектной на величину деформации профиля, которая зависит от конкретных грунтовых условий, определяется в ходе выполнения работ и уточняется по проекту. Для уменьшения объема земляных работ в этом случае разрыв по времени землеройной и изоляционно-укладочной колонны должен быть минимальным (не более суток).</w:t>
      </w:r>
    </w:p>
    <w:p w:rsidR="00B65646" w:rsidRDefault="00B65646">
      <w:pPr>
        <w:ind w:firstLine="225"/>
        <w:jc w:val="both"/>
        <w:rPr>
          <w:rFonts w:ascii="Times New Roman" w:hAnsi="Times New Roman"/>
          <w:sz w:val="20"/>
        </w:rPr>
      </w:pPr>
      <w:r>
        <w:rPr>
          <w:rFonts w:ascii="Times New Roman" w:hAnsi="Times New Roman"/>
          <w:sz w:val="20"/>
        </w:rPr>
        <w:t>10.20. При выполнении работ по устройству траншей в зимнее время во избежание заноса их снегом и смерзания отвала грунта темп разработки траншей должен соответствовать темпу изоляционно-укладочных работ. Технологический разрыв между землеройной и изоляционно-укладочной колоннами должен быть минимальным (не более двухсменной производительности землеройной колонны). Устройство траншей в задел в зимних условиях не допускается.</w:t>
      </w:r>
    </w:p>
    <w:p w:rsidR="00B65646" w:rsidRDefault="00B65646">
      <w:pPr>
        <w:ind w:firstLine="225"/>
        <w:jc w:val="both"/>
        <w:rPr>
          <w:rFonts w:ascii="Times New Roman" w:hAnsi="Times New Roman"/>
          <w:sz w:val="20"/>
        </w:rPr>
      </w:pPr>
      <w:r>
        <w:rPr>
          <w:rFonts w:ascii="Times New Roman" w:hAnsi="Times New Roman"/>
          <w:sz w:val="20"/>
        </w:rPr>
        <w:t>10.21. Технологические схемы устройства траншей в мерзлых грунтах выбирают с учетом глубины промерзания грунта, его прочностных характеристик и времени выполнения работ.</w:t>
      </w:r>
    </w:p>
    <w:p w:rsidR="00B65646" w:rsidRDefault="00B65646">
      <w:pPr>
        <w:ind w:firstLine="225"/>
        <w:jc w:val="both"/>
        <w:rPr>
          <w:rFonts w:ascii="Times New Roman" w:hAnsi="Times New Roman"/>
          <w:sz w:val="20"/>
        </w:rPr>
      </w:pPr>
      <w:r>
        <w:rPr>
          <w:rFonts w:ascii="Times New Roman" w:hAnsi="Times New Roman"/>
          <w:sz w:val="20"/>
        </w:rPr>
        <w:t>При промерзании грунта на глубину до 0,4 м в обычных грунтовых условиях траншеи устраивают по технологическим схемам и теми же механизмами, что и в обычных условиях. При промерзании грунта на глубину более 0,4 м устройство траншей одноковшовыми экскаваторами требует предварительного рыхления мерзлого грунта механическими рыхлителями или буро-взрывным способом.</w:t>
      </w:r>
    </w:p>
    <w:p w:rsidR="00B65646" w:rsidRDefault="00B65646">
      <w:pPr>
        <w:ind w:firstLine="225"/>
        <w:jc w:val="both"/>
        <w:rPr>
          <w:rFonts w:ascii="Times New Roman" w:hAnsi="Times New Roman"/>
          <w:sz w:val="20"/>
        </w:rPr>
      </w:pPr>
      <w:r>
        <w:rPr>
          <w:rFonts w:ascii="Times New Roman" w:hAnsi="Times New Roman"/>
          <w:sz w:val="20"/>
        </w:rPr>
        <w:t xml:space="preserve">10.22. При глубине промерзания от 0,4 до 0,8 м траншею разрабатывают одноковшовым экскаватором после предварительного рыхления мерзлого грунта рыхлителем, который </w:t>
      </w:r>
      <w:r>
        <w:rPr>
          <w:rFonts w:ascii="Times New Roman" w:hAnsi="Times New Roman"/>
          <w:sz w:val="20"/>
        </w:rPr>
        <w:lastRenderedPageBreak/>
        <w:t>производит рыхление грунта на всю глубину промерзания за один технологический прием. При глубине промерзания грунта до 1 м рыхление его осуществляют теми же рыхлителями за два прохода. При большей глубине промерзания траншеи разрабатывают одноковшовыми экскаваторами после предварительного рыхления грунта буро-взрывным способом. Бурение шпуров и скважин на полосе траншеи выполняют буровыми машинами в один или два ряда, шпуры заряжаются БВ и взрываются. При глубине промерзания грунта до 1,5 м рыхление грунта для разработки траншей, расположенных на расстоянии до 10 м от сооружений, производят шпуровым методом, при глубине промерзания грунта более 1,5 м - шпуровым методом с послойным взрыванием. При глубине промерзания грунта более 1,5 м и отсутствии сооружений ближе 10 м рыхление грунта осуществляют скважинным методом.</w:t>
      </w:r>
    </w:p>
    <w:p w:rsidR="00B65646" w:rsidRDefault="00B65646">
      <w:pPr>
        <w:ind w:firstLine="225"/>
        <w:jc w:val="both"/>
        <w:rPr>
          <w:rFonts w:ascii="Times New Roman" w:hAnsi="Times New Roman"/>
          <w:sz w:val="20"/>
        </w:rPr>
      </w:pPr>
      <w:r>
        <w:rPr>
          <w:rFonts w:ascii="Times New Roman" w:hAnsi="Times New Roman"/>
          <w:sz w:val="20"/>
        </w:rPr>
        <w:t>10.23. Насыпи на болотах I и II типов (глубиной до 2 м) устраивают после удаления торфа на полосе укладки трубопровода на всю глубину. На болотах III типа (без сплавин) насыпь сооружают без выторфовывания. В этом случае торфяная масса выдавливается весом насыпаемого минерального грунта. На болотах III типа с толщиной сплавины до 0,5 м насыпь отсыпают непосредственно на сплавину с погружением ее на дно. При толщине сплавины более 0,5 м целесообразно устройство в ее теле двух продольных прорезей на расстоянии, равном ширине основания насыпи, на которую отсыпается минеральный грунт, с погружением ее на дно болота.</w:t>
      </w:r>
    </w:p>
    <w:p w:rsidR="00B65646" w:rsidRDefault="00B65646">
      <w:pPr>
        <w:ind w:firstLine="225"/>
        <w:jc w:val="both"/>
        <w:rPr>
          <w:rFonts w:ascii="Times New Roman" w:hAnsi="Times New Roman"/>
          <w:sz w:val="20"/>
        </w:rPr>
      </w:pPr>
      <w:r>
        <w:rPr>
          <w:rFonts w:ascii="Times New Roman" w:hAnsi="Times New Roman"/>
          <w:sz w:val="20"/>
        </w:rPr>
        <w:t>Устройство прорезей осуществляют одноковшовыми экскаваторами, установленными на сланях, или взрывным способом.</w:t>
      </w:r>
    </w:p>
    <w:p w:rsidR="00B65646" w:rsidRDefault="00B65646">
      <w:pPr>
        <w:ind w:firstLine="225"/>
        <w:jc w:val="both"/>
        <w:rPr>
          <w:rFonts w:ascii="Times New Roman" w:hAnsi="Times New Roman"/>
          <w:sz w:val="20"/>
        </w:rPr>
      </w:pPr>
      <w:r>
        <w:rPr>
          <w:rFonts w:ascii="Times New Roman" w:hAnsi="Times New Roman"/>
          <w:sz w:val="20"/>
        </w:rPr>
        <w:t>10.24. Отсыпку насыпи следует выполнять в таком порядке: первый слой на 25-30 см выше уровня болота отсыпают пионерным способом самосвалами, разгружающими материал отсыпки на берегу болота, затем бульдозерами его сдвигают в сторону наращивания насыпи. Отсыпку можно вести с одного или с двух сторон болота. После отсыпки первого слоя на полную длину насыпи сооружают второй слой до проектной отметки низа трубы с последующим уплотнением. Третий слой до проектной отметки насыпают после полной осадки насыпи.</w:t>
      </w:r>
    </w:p>
    <w:p w:rsidR="00B65646" w:rsidRDefault="00B65646">
      <w:pPr>
        <w:ind w:firstLine="225"/>
        <w:jc w:val="both"/>
        <w:rPr>
          <w:rFonts w:ascii="Times New Roman" w:hAnsi="Times New Roman"/>
          <w:sz w:val="20"/>
        </w:rPr>
      </w:pPr>
      <w:r>
        <w:rPr>
          <w:rFonts w:ascii="Times New Roman" w:hAnsi="Times New Roman"/>
          <w:sz w:val="20"/>
        </w:rPr>
        <w:t>10.25. На залитых водой болотах II и III типов большой протяженности при наличии в основании болот хорошо дренированных гравийно-песчаных, песчаных или супесчаных грунтов целесообразно строительную полосу сооружать посредством намыва грунтовой дамбы гидромеханизированным способом, при наличии вблизи трассы достаточных объемов воды для этих целей.</w:t>
      </w:r>
    </w:p>
    <w:p w:rsidR="00B65646" w:rsidRDefault="00B65646">
      <w:pPr>
        <w:ind w:firstLine="225"/>
        <w:jc w:val="both"/>
        <w:rPr>
          <w:rFonts w:ascii="Times New Roman" w:hAnsi="Times New Roman"/>
          <w:sz w:val="20"/>
        </w:rPr>
      </w:pPr>
      <w:r>
        <w:rPr>
          <w:rFonts w:ascii="Times New Roman" w:hAnsi="Times New Roman"/>
          <w:sz w:val="20"/>
        </w:rPr>
        <w:t>10.26. Для намыва таких дамб следует применять безэстакадный продольно-встречный способ гидронамыва, который должен осуществляться специальными подразделениями, заблаговременно, до начала основных работ. Дамбы намывают участками шириной до 35 м и протяженностью 200-350 м, так называемыми "картами намыва". Для образования "карты намыва" по ее контуру устраивают грунтовые валики или устанавливают сборно-разборные деревянные щиты, задерживающие намытый грунт на "карте намыва".</w:t>
      </w:r>
    </w:p>
    <w:p w:rsidR="00B65646" w:rsidRDefault="00B65646">
      <w:pPr>
        <w:ind w:firstLine="225"/>
        <w:jc w:val="both"/>
        <w:rPr>
          <w:rFonts w:ascii="Times New Roman" w:hAnsi="Times New Roman"/>
          <w:sz w:val="20"/>
        </w:rPr>
      </w:pPr>
      <w:r>
        <w:rPr>
          <w:rFonts w:ascii="Times New Roman" w:hAnsi="Times New Roman"/>
          <w:sz w:val="20"/>
        </w:rPr>
        <w:t xml:space="preserve">Гидросмесь (пульпу) на намываемую площадку подают торцевым или рассредоточенным способом с низких инвентарных опор. Для отвода воды в конце карты намыва устраивают пруды-отстойники и водоотводные канавы. Грунтовые дамбы под магистральные трубопроводы следует намывать с запасом на осадку.     </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Строительство в условиях пустынь и орошаемого земледелия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10.27. При сооружении промысловых трубопроводов в условиях пустынь на солончаках, такырах и песках следует применять грунтовые конструкции проездов с покрытиями или без покрытия в зависимости от грунтовых условий в соответствии с ПОС.</w:t>
      </w:r>
    </w:p>
    <w:p w:rsidR="00B65646" w:rsidRDefault="00B65646">
      <w:pPr>
        <w:ind w:firstLine="225"/>
        <w:jc w:val="both"/>
        <w:rPr>
          <w:rFonts w:ascii="Times New Roman" w:hAnsi="Times New Roman"/>
          <w:sz w:val="20"/>
        </w:rPr>
      </w:pPr>
      <w:r>
        <w:rPr>
          <w:rFonts w:ascii="Times New Roman" w:hAnsi="Times New Roman"/>
          <w:sz w:val="20"/>
        </w:rPr>
        <w:t>10.28. Временные проезды для строительной техники на песках устраивают с помощью бульдозера с созданием незаносимого песком поперечного профиля обтекаемой формы.</w:t>
      </w:r>
    </w:p>
    <w:p w:rsidR="00B65646" w:rsidRDefault="00B65646">
      <w:pPr>
        <w:ind w:firstLine="225"/>
        <w:jc w:val="both"/>
        <w:rPr>
          <w:rFonts w:ascii="Times New Roman" w:hAnsi="Times New Roman"/>
          <w:sz w:val="20"/>
        </w:rPr>
      </w:pPr>
      <w:r>
        <w:rPr>
          <w:rFonts w:ascii="Times New Roman" w:hAnsi="Times New Roman"/>
          <w:sz w:val="20"/>
        </w:rPr>
        <w:t>10.29. На участках трассы с сорами, в солончаках и такырах насыпь для проездов целесообразно отсыпать на нетканые синтетические материалы (геотекстиль). При этом допускается использовать местный, подстилающий песок и грунт.</w:t>
      </w:r>
    </w:p>
    <w:p w:rsidR="00B65646" w:rsidRDefault="00B65646">
      <w:pPr>
        <w:ind w:firstLine="225"/>
        <w:jc w:val="both"/>
        <w:rPr>
          <w:rFonts w:ascii="Times New Roman" w:hAnsi="Times New Roman"/>
          <w:sz w:val="20"/>
        </w:rPr>
      </w:pPr>
      <w:r>
        <w:rPr>
          <w:rFonts w:ascii="Times New Roman" w:hAnsi="Times New Roman"/>
          <w:sz w:val="20"/>
        </w:rPr>
        <w:t>10.30. Траншеи в условиях пустынь устраивают после срезки барханов в соответствии с проектом.</w:t>
      </w:r>
    </w:p>
    <w:p w:rsidR="00B65646" w:rsidRDefault="00B65646">
      <w:pPr>
        <w:ind w:firstLine="225"/>
        <w:jc w:val="both"/>
        <w:rPr>
          <w:rFonts w:ascii="Times New Roman" w:hAnsi="Times New Roman"/>
          <w:sz w:val="20"/>
        </w:rPr>
      </w:pPr>
      <w:r>
        <w:rPr>
          <w:rFonts w:ascii="Times New Roman" w:hAnsi="Times New Roman"/>
          <w:sz w:val="20"/>
        </w:rPr>
        <w:t>10.31. При многониточной прокладке трубопроводов в одной траншее в условиях песчано-барханных пустынь широкие траншеи следует, как правило, разрабатывать бульдозерами продольно-поперечным способом.</w:t>
      </w:r>
    </w:p>
    <w:p w:rsidR="00B65646" w:rsidRDefault="00B65646">
      <w:pPr>
        <w:ind w:firstLine="225"/>
        <w:jc w:val="both"/>
        <w:rPr>
          <w:rFonts w:ascii="Times New Roman" w:hAnsi="Times New Roman"/>
          <w:sz w:val="20"/>
        </w:rPr>
      </w:pPr>
      <w:r>
        <w:rPr>
          <w:rFonts w:ascii="Times New Roman" w:hAnsi="Times New Roman"/>
          <w:sz w:val="20"/>
        </w:rPr>
        <w:t>10.32. В песчаных сыпучих грунтах траншею следует разрабатывать одноковшовыми экскаваторами или бульдозерами.</w:t>
      </w:r>
    </w:p>
    <w:p w:rsidR="00B65646" w:rsidRDefault="00B65646">
      <w:pPr>
        <w:ind w:firstLine="225"/>
        <w:jc w:val="both"/>
        <w:rPr>
          <w:rFonts w:ascii="Times New Roman" w:hAnsi="Times New Roman"/>
          <w:sz w:val="20"/>
        </w:rPr>
      </w:pPr>
      <w:r>
        <w:rPr>
          <w:rFonts w:ascii="Times New Roman" w:hAnsi="Times New Roman"/>
          <w:sz w:val="20"/>
        </w:rPr>
        <w:lastRenderedPageBreak/>
        <w:t>10.33. Во влажных или естественно закрепленных песках при прокладке одной или двух ниток промысловых трубопроводов в одной траншее разработку следует вести роторным экскаватором с откосниками до проектной глубины или разрабатывать верхний слой на глубину 90 см бульдозерами с последующей доработкой траншеи одноковшовыми экскаваторами до проектного профиля.</w:t>
      </w:r>
    </w:p>
    <w:p w:rsidR="00B65646" w:rsidRDefault="00B65646">
      <w:pPr>
        <w:ind w:firstLine="225"/>
        <w:jc w:val="both"/>
        <w:rPr>
          <w:rFonts w:ascii="Times New Roman" w:hAnsi="Times New Roman"/>
          <w:sz w:val="20"/>
        </w:rPr>
      </w:pPr>
      <w:r>
        <w:rPr>
          <w:rFonts w:ascii="Times New Roman" w:hAnsi="Times New Roman"/>
          <w:sz w:val="20"/>
        </w:rPr>
        <w:t>10.34. Сооружение промысловых трубопроводов на поливных землях выполняют в наиболее благоприятный, как правило, в невегетационный период года. При рекультивации земель следует восстанавливать поливные борозды.</w:t>
      </w:r>
    </w:p>
    <w:p w:rsidR="00B65646" w:rsidRDefault="00B65646">
      <w:pPr>
        <w:ind w:firstLine="225"/>
        <w:jc w:val="both"/>
        <w:rPr>
          <w:rFonts w:ascii="Times New Roman" w:hAnsi="Times New Roman"/>
          <w:sz w:val="20"/>
        </w:rPr>
      </w:pPr>
      <w:r>
        <w:rPr>
          <w:rFonts w:ascii="Times New Roman" w:hAnsi="Times New Roman"/>
          <w:sz w:val="20"/>
        </w:rPr>
        <w:t>10.35. Для передвижения машин через оросительные каналы и арыки необходимо устраивать переезды с водопропуском в соответствии с проектом.</w:t>
      </w:r>
    </w:p>
    <w:p w:rsidR="00B65646" w:rsidRDefault="00B65646">
      <w:pPr>
        <w:ind w:firstLine="225"/>
        <w:jc w:val="both"/>
        <w:rPr>
          <w:rFonts w:ascii="Times New Roman" w:hAnsi="Times New Roman"/>
          <w:sz w:val="20"/>
        </w:rPr>
      </w:pPr>
      <w:r>
        <w:rPr>
          <w:rFonts w:ascii="Times New Roman" w:hAnsi="Times New Roman"/>
          <w:sz w:val="20"/>
        </w:rPr>
        <w:t>При разработке траншеи на пересечениях арыков оставляют перемычки, которые разрабатывают непосредственно во время укладки трубопровода с устройством водопропуска через траншею во избежание перерывов в поливе полей.</w:t>
      </w:r>
    </w:p>
    <w:p w:rsidR="00B65646" w:rsidRDefault="00B65646">
      <w:pPr>
        <w:ind w:firstLine="225"/>
        <w:jc w:val="both"/>
        <w:rPr>
          <w:rFonts w:ascii="Times New Roman" w:hAnsi="Times New Roman"/>
          <w:sz w:val="20"/>
        </w:rPr>
      </w:pPr>
      <w:r>
        <w:rPr>
          <w:rFonts w:ascii="Times New Roman" w:hAnsi="Times New Roman"/>
          <w:sz w:val="20"/>
        </w:rPr>
        <w:t>10.36. Траншеи в грунтах нормальной влажности и плотных устойчивых минеральных грунтах следует разрабатывать роторными траншейными экскаваторами. Траншеи глубиной до 1,0-1,2 м для трубопроводов малых диаметров целесообразно разрабатывать плужными канавокопателями. Для разработки траншей в переувлажненных малоустойчивых грунтах следует применять одноковшовые экскаваторы с обратной лопатой на уширенном гусеничном ходу.</w:t>
      </w:r>
    </w:p>
    <w:p w:rsidR="00B65646" w:rsidRDefault="00B65646">
      <w:pPr>
        <w:ind w:firstLine="450"/>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11. ОСНОВНЫЕ ПОЛОЖЕНИЯ ПО ЭЛЕКТРОХИМИЧЕСКОЙ </w:t>
      </w:r>
    </w:p>
    <w:p w:rsidR="00B65646" w:rsidRDefault="00B65646">
      <w:pPr>
        <w:pStyle w:val="Heading"/>
        <w:jc w:val="center"/>
        <w:rPr>
          <w:rFonts w:ascii="Times New Roman" w:hAnsi="Times New Roman"/>
          <w:sz w:val="20"/>
        </w:rPr>
      </w:pPr>
      <w:r>
        <w:rPr>
          <w:rFonts w:ascii="Times New Roman" w:hAnsi="Times New Roman"/>
          <w:sz w:val="20"/>
        </w:rPr>
        <w:t xml:space="preserve">ЗАЩИТЕ ТРУБОПРОВОДОВ ОТ ПОДЗЕМНОЙ КОРРОЗИИ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11.1. Сооружение электрохимической защиты трубопроводов следует осуществлять в соответствии с проектом (рабочим проектом) и требованиями разд. 10 СНиП 2.05.06-85, ГОСТ 25812-83, СНиП III-42-80 и </w:t>
      </w:r>
      <w:r w:rsidR="00071A22">
        <w:rPr>
          <w:rFonts w:ascii="Times New Roman" w:hAnsi="Times New Roman"/>
          <w:noProof/>
          <w:position w:val="-16"/>
          <w:sz w:val="20"/>
        </w:rPr>
        <w:drawing>
          <wp:inline distT="0" distB="0" distL="0" distR="0">
            <wp:extent cx="1047750" cy="3048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47750" cy="304800"/>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Средства и установки электрохимзащиты" с соблюдением требований к монтажу отдельных видов оборудования электрохимической защиты в технической документации заводов-изготовителей, в технических условиях.</w:t>
      </w:r>
    </w:p>
    <w:p w:rsidR="00B65646" w:rsidRDefault="00B65646">
      <w:pPr>
        <w:ind w:firstLine="225"/>
        <w:jc w:val="both"/>
        <w:rPr>
          <w:rFonts w:ascii="Times New Roman" w:hAnsi="Times New Roman"/>
          <w:sz w:val="20"/>
        </w:rPr>
      </w:pPr>
      <w:r>
        <w:rPr>
          <w:rFonts w:ascii="Times New Roman" w:hAnsi="Times New Roman"/>
          <w:sz w:val="20"/>
        </w:rPr>
        <w:t>11.2. Работы по сооружению электрохимической защиты необходимо проводить в два этапа.</w:t>
      </w:r>
    </w:p>
    <w:p w:rsidR="00B65646" w:rsidRDefault="00B65646">
      <w:pPr>
        <w:ind w:firstLine="225"/>
        <w:jc w:val="both"/>
        <w:rPr>
          <w:rFonts w:ascii="Times New Roman" w:hAnsi="Times New Roman"/>
          <w:sz w:val="20"/>
        </w:rPr>
      </w:pPr>
      <w:r>
        <w:rPr>
          <w:rFonts w:ascii="Times New Roman" w:hAnsi="Times New Roman"/>
          <w:sz w:val="20"/>
        </w:rPr>
        <w:t>На первом этапе необходимо выполнять следующие работы:</w:t>
      </w:r>
    </w:p>
    <w:p w:rsidR="00B65646" w:rsidRDefault="00B65646">
      <w:pPr>
        <w:ind w:firstLine="225"/>
        <w:jc w:val="both"/>
        <w:rPr>
          <w:rFonts w:ascii="Times New Roman" w:hAnsi="Times New Roman"/>
          <w:sz w:val="20"/>
        </w:rPr>
      </w:pPr>
      <w:r>
        <w:rPr>
          <w:rFonts w:ascii="Times New Roman" w:hAnsi="Times New Roman"/>
          <w:sz w:val="20"/>
        </w:rPr>
        <w:t>разметку трассы ЛЭП и кабелей, подготовку строительной площадки;</w:t>
      </w:r>
    </w:p>
    <w:p w:rsidR="00B65646" w:rsidRDefault="00B65646">
      <w:pPr>
        <w:ind w:firstLine="225"/>
        <w:jc w:val="both"/>
        <w:rPr>
          <w:rFonts w:ascii="Times New Roman" w:hAnsi="Times New Roman"/>
          <w:sz w:val="20"/>
        </w:rPr>
      </w:pPr>
      <w:r>
        <w:rPr>
          <w:rFonts w:ascii="Times New Roman" w:hAnsi="Times New Roman"/>
          <w:sz w:val="20"/>
        </w:rPr>
        <w:t>разработку грунта под монтаж оборудования и токопроводящих линий;</w:t>
      </w:r>
    </w:p>
    <w:p w:rsidR="00B65646" w:rsidRDefault="00B65646">
      <w:pPr>
        <w:ind w:firstLine="225"/>
        <w:jc w:val="both"/>
        <w:rPr>
          <w:rFonts w:ascii="Times New Roman" w:hAnsi="Times New Roman"/>
          <w:sz w:val="20"/>
        </w:rPr>
      </w:pPr>
      <w:r>
        <w:rPr>
          <w:rFonts w:ascii="Times New Roman" w:hAnsi="Times New Roman"/>
          <w:sz w:val="20"/>
        </w:rPr>
        <w:t>прокладку подземный кабелей;</w:t>
      </w:r>
    </w:p>
    <w:p w:rsidR="00B65646" w:rsidRDefault="00B65646">
      <w:pPr>
        <w:ind w:firstLine="225"/>
        <w:jc w:val="both"/>
        <w:rPr>
          <w:rFonts w:ascii="Times New Roman" w:hAnsi="Times New Roman"/>
          <w:sz w:val="20"/>
        </w:rPr>
      </w:pPr>
      <w:r>
        <w:rPr>
          <w:rFonts w:ascii="Times New Roman" w:hAnsi="Times New Roman"/>
          <w:sz w:val="20"/>
        </w:rPr>
        <w:t>монтаж катодных выводов от перемычек и узлов токоотводов на трубопроводах;</w:t>
      </w:r>
    </w:p>
    <w:p w:rsidR="00B65646" w:rsidRDefault="00B65646">
      <w:pPr>
        <w:ind w:firstLine="225"/>
        <w:jc w:val="both"/>
        <w:rPr>
          <w:rFonts w:ascii="Times New Roman" w:hAnsi="Times New Roman"/>
          <w:sz w:val="20"/>
        </w:rPr>
      </w:pPr>
      <w:r>
        <w:rPr>
          <w:rFonts w:ascii="Times New Roman" w:hAnsi="Times New Roman"/>
          <w:sz w:val="20"/>
        </w:rPr>
        <w:t>монтаж контрольно-измерительных пунктов (КИП);</w:t>
      </w:r>
    </w:p>
    <w:p w:rsidR="00B65646" w:rsidRDefault="00B65646">
      <w:pPr>
        <w:ind w:firstLine="225"/>
        <w:jc w:val="both"/>
        <w:rPr>
          <w:rFonts w:ascii="Times New Roman" w:hAnsi="Times New Roman"/>
          <w:sz w:val="20"/>
        </w:rPr>
      </w:pPr>
      <w:r>
        <w:rPr>
          <w:rFonts w:ascii="Times New Roman" w:hAnsi="Times New Roman"/>
          <w:sz w:val="20"/>
        </w:rPr>
        <w:t>установку или закладку в сооружаемые фундаменты несущих опорных конструкций, подставок, рам для монтажа оборудования.</w:t>
      </w:r>
    </w:p>
    <w:p w:rsidR="00B65646" w:rsidRDefault="00B65646">
      <w:pPr>
        <w:ind w:firstLine="225"/>
        <w:jc w:val="both"/>
        <w:rPr>
          <w:rFonts w:ascii="Times New Roman" w:hAnsi="Times New Roman"/>
          <w:sz w:val="20"/>
        </w:rPr>
      </w:pPr>
      <w:r>
        <w:rPr>
          <w:rFonts w:ascii="Times New Roman" w:hAnsi="Times New Roman"/>
          <w:sz w:val="20"/>
        </w:rPr>
        <w:t>Работы первого этапа следует вести одновременно с основными работами по линейной части трубопроводов.</w:t>
      </w:r>
    </w:p>
    <w:p w:rsidR="00B65646" w:rsidRDefault="00B65646">
      <w:pPr>
        <w:ind w:firstLine="225"/>
        <w:jc w:val="both"/>
        <w:rPr>
          <w:rFonts w:ascii="Times New Roman" w:hAnsi="Times New Roman"/>
          <w:sz w:val="20"/>
        </w:rPr>
      </w:pPr>
      <w:r>
        <w:rPr>
          <w:rFonts w:ascii="Times New Roman" w:hAnsi="Times New Roman"/>
          <w:sz w:val="20"/>
        </w:rPr>
        <w:t>На втором этапе необходимо осуществлять работы по установке оборудования, подключению к нему электрических кабелей и проводов, а также индивидуальное опробование электрических коммуникаций и установочного оборудования.</w:t>
      </w:r>
    </w:p>
    <w:p w:rsidR="00B65646" w:rsidRDefault="00B65646">
      <w:pPr>
        <w:ind w:firstLine="225"/>
        <w:jc w:val="both"/>
        <w:rPr>
          <w:rFonts w:ascii="Times New Roman" w:hAnsi="Times New Roman"/>
          <w:sz w:val="20"/>
        </w:rPr>
      </w:pPr>
      <w:r>
        <w:rPr>
          <w:rFonts w:ascii="Times New Roman" w:hAnsi="Times New Roman"/>
          <w:sz w:val="20"/>
        </w:rPr>
        <w:t>Работы второго этапа должны быть выполнены после окончания основных видов строительных работ и одновременно с работами специализированных монтажных организаций, осуществляющих опробование установок электрохимической защиты по совмещенному графику.</w:t>
      </w:r>
    </w:p>
    <w:p w:rsidR="00B65646" w:rsidRDefault="00B65646">
      <w:pPr>
        <w:ind w:firstLine="450"/>
        <w:jc w:val="both"/>
        <w:rPr>
          <w:rFonts w:ascii="Times New Roman" w:hAnsi="Times New Roman"/>
          <w:sz w:val="20"/>
        </w:rPr>
      </w:pPr>
    </w:p>
    <w:p w:rsidR="00B65646" w:rsidRDefault="00B65646">
      <w:pPr>
        <w:ind w:firstLine="450"/>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12. ОЧИСТКА ПОЛОСТИ И ИСПЫТАНИЕ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12.1. Очистку полости и испытание промысловых трубопроводов необходимо осуществлять в соответствии с требованиями разд. 11 (пп. 11.1-11.3; 11.5-11.8; 11.11; 11.13-11.14; 11.20; 11.22-11.23; 11.25, абз. 3; 11.26; 11.28; 11.30-11.34; 11.36-11.37; 11.40-11.43) СНиП III-42-80, требованиями настоящих ВСН и  </w:t>
      </w:r>
      <w:r w:rsidR="00071A22">
        <w:rPr>
          <w:rFonts w:ascii="Times New Roman" w:hAnsi="Times New Roman"/>
          <w:noProof/>
          <w:position w:val="-18"/>
          <w:sz w:val="20"/>
        </w:rPr>
        <w:drawing>
          <wp:inline distT="0" distB="0" distL="0" distR="0">
            <wp:extent cx="1076325" cy="3238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r>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12.2. Способы, параметры и схемы проведения очистки полости и испытания промысловых трубопроводов устанавливаются рабочим проектом и ПОСом.</w:t>
      </w:r>
    </w:p>
    <w:p w:rsidR="00B65646" w:rsidRDefault="00B65646">
      <w:pPr>
        <w:ind w:firstLine="225"/>
        <w:jc w:val="both"/>
        <w:rPr>
          <w:rFonts w:ascii="Times New Roman" w:hAnsi="Times New Roman"/>
          <w:sz w:val="20"/>
        </w:rPr>
      </w:pPr>
      <w:r>
        <w:rPr>
          <w:rFonts w:ascii="Times New Roman" w:hAnsi="Times New Roman"/>
          <w:sz w:val="20"/>
        </w:rPr>
        <w:lastRenderedPageBreak/>
        <w:t>12.3. Промысловые трубопроводы очищают и испытывают по специальной рабочей инструкции, за исключением промысловых нефтепроводов и нефтегазопроводов нефтяных промыслов диаметром менее 350 мм с рабочим давлением менее 2,0 МПа, очистку полости и испытание которых выполняют по типовой инструкции, разрабатываемой заказчиком и строительно-монтажной организацией применительно к конкретному промыслу.</w:t>
      </w:r>
    </w:p>
    <w:p w:rsidR="00B65646" w:rsidRDefault="00B65646">
      <w:pPr>
        <w:ind w:firstLine="225"/>
        <w:jc w:val="both"/>
        <w:rPr>
          <w:rFonts w:ascii="Times New Roman" w:hAnsi="Times New Roman"/>
          <w:sz w:val="20"/>
        </w:rPr>
      </w:pPr>
      <w:r>
        <w:rPr>
          <w:rFonts w:ascii="Times New Roman" w:hAnsi="Times New Roman"/>
          <w:sz w:val="20"/>
        </w:rPr>
        <w:t>Специальная рабочая инструкция на очистку полости и испытание составляется заказчиком и строительно-монтажной организацией по каждому конкретному трубопроводу с учетом местных условий производства работ, согласовывается с проектной организацией и утверждается председателем комиссии по проведению испытаний трубопроводов.</w:t>
      </w:r>
    </w:p>
    <w:p w:rsidR="00B65646" w:rsidRDefault="00B65646">
      <w:pPr>
        <w:ind w:firstLine="225"/>
        <w:jc w:val="both"/>
        <w:rPr>
          <w:rFonts w:ascii="Times New Roman" w:hAnsi="Times New Roman"/>
          <w:sz w:val="20"/>
        </w:rPr>
      </w:pPr>
      <w:r>
        <w:rPr>
          <w:rFonts w:ascii="Times New Roman" w:hAnsi="Times New Roman"/>
          <w:sz w:val="20"/>
        </w:rPr>
        <w:t>Специальная рабочая инструкция по очистке полости, испытанию на прочность и проверке на герметичность промысловых трубопроводов с использованием природного газа должна быть согласована по объектам Мингазпрома с органами государственного газового надзора на местах, а по объектам Миннефтепрома с организациями ВПО "Союзнефтегазпереработка".</w:t>
      </w:r>
    </w:p>
    <w:p w:rsidR="00B65646" w:rsidRDefault="00B65646">
      <w:pPr>
        <w:ind w:firstLine="225"/>
        <w:jc w:val="both"/>
        <w:rPr>
          <w:rFonts w:ascii="Times New Roman" w:hAnsi="Times New Roman"/>
          <w:sz w:val="20"/>
        </w:rPr>
      </w:pPr>
      <w:r>
        <w:rPr>
          <w:rFonts w:ascii="Times New Roman" w:hAnsi="Times New Roman"/>
          <w:sz w:val="20"/>
        </w:rPr>
        <w:t>12.4. Очистку полости трубопроводов выполняют промывкой, продувкой или протягиванием очистных устройств.</w:t>
      </w:r>
    </w:p>
    <w:p w:rsidR="00B65646" w:rsidRDefault="00B65646">
      <w:pPr>
        <w:ind w:firstLine="225"/>
        <w:jc w:val="both"/>
        <w:rPr>
          <w:rFonts w:ascii="Times New Roman" w:hAnsi="Times New Roman"/>
          <w:sz w:val="20"/>
        </w:rPr>
      </w:pPr>
      <w:r>
        <w:rPr>
          <w:rFonts w:ascii="Times New Roman" w:hAnsi="Times New Roman"/>
          <w:sz w:val="20"/>
        </w:rPr>
        <w:t>12.5. Промывку производят с пропуском поршней-разделителей и предварительной заливкой воды в трубопровод.</w:t>
      </w:r>
    </w:p>
    <w:p w:rsidR="00B65646" w:rsidRDefault="00B65646">
      <w:pPr>
        <w:ind w:firstLine="225"/>
        <w:jc w:val="both"/>
        <w:rPr>
          <w:rFonts w:ascii="Times New Roman" w:hAnsi="Times New Roman"/>
          <w:sz w:val="20"/>
        </w:rPr>
      </w:pPr>
      <w:r>
        <w:rPr>
          <w:rFonts w:ascii="Times New Roman" w:hAnsi="Times New Roman"/>
          <w:sz w:val="20"/>
        </w:rPr>
        <w:t>Промывка без пропуска поршней-разделителей допускается для трубопроводов диаметром до 219 мм (включительно) или при наличии крутоизогнутых вставок радиусом менее 5 диаметров трубопровода.</w:t>
      </w:r>
    </w:p>
    <w:p w:rsidR="00B65646" w:rsidRDefault="00B65646">
      <w:pPr>
        <w:ind w:firstLine="225"/>
        <w:jc w:val="both"/>
        <w:rPr>
          <w:rFonts w:ascii="Times New Roman" w:hAnsi="Times New Roman"/>
          <w:sz w:val="20"/>
        </w:rPr>
      </w:pPr>
      <w:r>
        <w:rPr>
          <w:rFonts w:ascii="Times New Roman" w:hAnsi="Times New Roman"/>
          <w:sz w:val="20"/>
        </w:rPr>
        <w:t>Разрешается совмещение очистки полости с удалением жидкости после гидроиспытания трубопровода (см. п. 12.17 настоящих ВСН).</w:t>
      </w:r>
    </w:p>
    <w:p w:rsidR="00B65646" w:rsidRDefault="00B65646">
      <w:pPr>
        <w:ind w:firstLine="225"/>
        <w:jc w:val="both"/>
        <w:rPr>
          <w:rFonts w:ascii="Times New Roman" w:hAnsi="Times New Roman"/>
          <w:sz w:val="20"/>
        </w:rPr>
      </w:pPr>
      <w:r>
        <w:rPr>
          <w:rFonts w:ascii="Times New Roman" w:hAnsi="Times New Roman"/>
          <w:sz w:val="20"/>
        </w:rPr>
        <w:t>При промывке и удалении из трубопроводов воды допускается пропуск поршней-разделителей через линейную арматуру.</w:t>
      </w:r>
    </w:p>
    <w:p w:rsidR="00B65646" w:rsidRDefault="00B65646">
      <w:pPr>
        <w:ind w:firstLine="225"/>
        <w:jc w:val="both"/>
        <w:rPr>
          <w:rFonts w:ascii="Times New Roman" w:hAnsi="Times New Roman"/>
          <w:sz w:val="20"/>
        </w:rPr>
      </w:pPr>
      <w:r>
        <w:rPr>
          <w:rFonts w:ascii="Times New Roman" w:hAnsi="Times New Roman"/>
          <w:sz w:val="20"/>
        </w:rPr>
        <w:t>12.6. Продувка производится с пропуском очистных поршней на трубопроводах диаметром 219 мм и более.</w:t>
      </w:r>
    </w:p>
    <w:p w:rsidR="00B65646" w:rsidRDefault="00B65646">
      <w:pPr>
        <w:ind w:firstLine="225"/>
        <w:jc w:val="both"/>
        <w:rPr>
          <w:rFonts w:ascii="Times New Roman" w:hAnsi="Times New Roman"/>
          <w:sz w:val="20"/>
        </w:rPr>
      </w:pPr>
      <w:r>
        <w:rPr>
          <w:rFonts w:ascii="Times New Roman" w:hAnsi="Times New Roman"/>
          <w:sz w:val="20"/>
        </w:rPr>
        <w:t>Очистные поршни пропускают по участкам трубопровода под давлением сжатого воздуха или газа, поступающего из ресивера (баллона), создаваемым на прилегающем участке или из источника природного газа.</w:t>
      </w:r>
    </w:p>
    <w:p w:rsidR="00B65646" w:rsidRDefault="00B65646">
      <w:pPr>
        <w:ind w:firstLine="225"/>
        <w:jc w:val="both"/>
        <w:rPr>
          <w:rFonts w:ascii="Times New Roman" w:hAnsi="Times New Roman"/>
          <w:sz w:val="20"/>
        </w:rPr>
      </w:pPr>
      <w:r>
        <w:rPr>
          <w:rFonts w:ascii="Times New Roman" w:hAnsi="Times New Roman"/>
          <w:sz w:val="20"/>
        </w:rPr>
        <w:t>Для продувки с пропуском поршня давление воздуха (или газа) в ресивере при соотношении объемов ресивера и продуваемого участка 1:1 определяют по табл. 3.</w:t>
      </w:r>
    </w:p>
    <w:p w:rsidR="00B65646" w:rsidRDefault="00B65646">
      <w:pPr>
        <w:ind w:firstLine="225"/>
        <w:jc w:val="both"/>
        <w:rPr>
          <w:rFonts w:ascii="Times New Roman" w:hAnsi="Times New Roman"/>
          <w:sz w:val="20"/>
        </w:rPr>
      </w:pPr>
      <w:r>
        <w:rPr>
          <w:rFonts w:ascii="Times New Roman" w:hAnsi="Times New Roman"/>
          <w:sz w:val="20"/>
        </w:rPr>
        <w:t>Продувку скоростным потоком воздуха или газа без пропуска поршня осуществляют на трубопроводах диаметром до 219 мм (включительно) или при наличии крутоизогнутых вставок радиусом менее 5 диаметров трубопровода.</w:t>
      </w:r>
    </w:p>
    <w:p w:rsidR="00B65646" w:rsidRDefault="00B65646">
      <w:pPr>
        <w:ind w:firstLine="450"/>
        <w:jc w:val="both"/>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Таблица 3</w:t>
      </w:r>
    </w:p>
    <w:p w:rsidR="00B65646" w:rsidRDefault="00B65646">
      <w:pPr>
        <w:pStyle w:val="Heading"/>
        <w:jc w:val="center"/>
        <w:rPr>
          <w:rFonts w:ascii="Times New Roman" w:hAnsi="Times New Roman"/>
          <w:sz w:val="20"/>
        </w:rPr>
      </w:pPr>
      <w:r>
        <w:rPr>
          <w:rFonts w:ascii="Times New Roman" w:hAnsi="Times New Roman"/>
          <w:sz w:val="20"/>
        </w:rPr>
        <w:t>Давление воздуха или газа в ресивере для продувки</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20"/>
        <w:gridCol w:w="2925"/>
        <w:gridCol w:w="2610"/>
      </w:tblGrid>
      <w:tr w:rsidR="00B65646">
        <w:tblPrEx>
          <w:tblCellMar>
            <w:top w:w="0" w:type="dxa"/>
            <w:bottom w:w="0" w:type="dxa"/>
          </w:tblCellMar>
        </w:tblPrEx>
        <w:tc>
          <w:tcPr>
            <w:tcW w:w="252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Условный диаметр трубопровода, мм </w:t>
            </w:r>
          </w:p>
        </w:tc>
        <w:tc>
          <w:tcPr>
            <w:tcW w:w="5535"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Давление в ресивере, не менее, МПа (кгс/см</w:t>
            </w:r>
            <w:r w:rsidR="00071A22">
              <w:rPr>
                <w:rFonts w:ascii="Times New Roman" w:hAnsi="Times New Roman"/>
                <w:noProof/>
                <w:position w:val="-4"/>
                <w:sz w:val="20"/>
              </w:rPr>
              <w:drawing>
                <wp:inline distT="0" distB="0" distL="0" distR="0">
                  <wp:extent cx="104775" cy="1905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w:t>
            </w:r>
          </w:p>
        </w:tc>
      </w:tr>
      <w:tr w:rsidR="00B65646">
        <w:tblPrEx>
          <w:tblCellMar>
            <w:top w:w="0" w:type="dxa"/>
            <w:bottom w:w="0" w:type="dxa"/>
          </w:tblCellMar>
        </w:tblPrEx>
        <w:tc>
          <w:tcPr>
            <w:tcW w:w="25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92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для трубопроводов, очищенных протягиванием очистных устройств</w:t>
            </w:r>
          </w:p>
          <w:p w:rsidR="00B65646" w:rsidRDefault="00B65646">
            <w:pPr>
              <w:jc w:val="center"/>
              <w:rPr>
                <w:rFonts w:ascii="Times New Roman" w:hAnsi="Times New Roman"/>
                <w:sz w:val="20"/>
              </w:rPr>
            </w:pPr>
          </w:p>
        </w:tc>
        <w:tc>
          <w:tcPr>
            <w:tcW w:w="261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для трубопроводов, не очищенных протягиванием очистных устройств</w:t>
            </w:r>
          </w:p>
          <w:p w:rsidR="00B65646" w:rsidRDefault="00B65646">
            <w:pPr>
              <w:jc w:val="center"/>
              <w:rPr>
                <w:rFonts w:ascii="Times New Roman" w:hAnsi="Times New Roman"/>
                <w:sz w:val="20"/>
              </w:rPr>
            </w:pPr>
          </w:p>
        </w:tc>
      </w:tr>
      <w:tr w:rsidR="00B65646">
        <w:tblPrEx>
          <w:tblCellMar>
            <w:top w:w="0" w:type="dxa"/>
            <w:bottom w:w="0" w:type="dxa"/>
          </w:tblCellMar>
        </w:tblPrEx>
        <w:tc>
          <w:tcPr>
            <w:tcW w:w="252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До 250</w:t>
            </w:r>
          </w:p>
          <w:p w:rsidR="00B65646" w:rsidRDefault="00B65646">
            <w:pPr>
              <w:jc w:val="center"/>
              <w:rPr>
                <w:rFonts w:ascii="Times New Roman" w:hAnsi="Times New Roman"/>
                <w:sz w:val="20"/>
              </w:rPr>
            </w:pPr>
          </w:p>
        </w:tc>
        <w:tc>
          <w:tcPr>
            <w:tcW w:w="292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1 (10)</w:t>
            </w:r>
          </w:p>
        </w:tc>
        <w:tc>
          <w:tcPr>
            <w:tcW w:w="261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2 (20)</w:t>
            </w:r>
          </w:p>
          <w:p w:rsidR="00B65646" w:rsidRDefault="00B65646">
            <w:pPr>
              <w:jc w:val="center"/>
              <w:rPr>
                <w:rFonts w:ascii="Times New Roman" w:hAnsi="Times New Roman"/>
                <w:sz w:val="20"/>
              </w:rPr>
            </w:pPr>
          </w:p>
        </w:tc>
      </w:tr>
      <w:tr w:rsidR="00B65646">
        <w:tblPrEx>
          <w:tblCellMar>
            <w:top w:w="0" w:type="dxa"/>
            <w:bottom w:w="0" w:type="dxa"/>
          </w:tblCellMar>
        </w:tblPrEx>
        <w:tc>
          <w:tcPr>
            <w:tcW w:w="252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От 300 до 400</w:t>
            </w:r>
          </w:p>
          <w:p w:rsidR="00B65646" w:rsidRDefault="00B65646">
            <w:pPr>
              <w:jc w:val="center"/>
              <w:rPr>
                <w:rFonts w:ascii="Times New Roman" w:hAnsi="Times New Roman"/>
                <w:sz w:val="20"/>
              </w:rPr>
            </w:pPr>
          </w:p>
        </w:tc>
        <w:tc>
          <w:tcPr>
            <w:tcW w:w="292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0,6 (6)</w:t>
            </w:r>
          </w:p>
        </w:tc>
        <w:tc>
          <w:tcPr>
            <w:tcW w:w="261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1,2 (12)</w:t>
            </w:r>
          </w:p>
          <w:p w:rsidR="00B65646" w:rsidRDefault="00B65646">
            <w:pPr>
              <w:jc w:val="center"/>
              <w:rPr>
                <w:rFonts w:ascii="Times New Roman" w:hAnsi="Times New Roman"/>
                <w:sz w:val="20"/>
              </w:rPr>
            </w:pPr>
          </w:p>
        </w:tc>
      </w:tr>
      <w:tr w:rsidR="00B65646">
        <w:tblPrEx>
          <w:tblCellMar>
            <w:top w:w="0" w:type="dxa"/>
            <w:bottom w:w="0" w:type="dxa"/>
          </w:tblCellMar>
        </w:tblPrEx>
        <w:tc>
          <w:tcPr>
            <w:tcW w:w="252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От 500 до 800</w:t>
            </w:r>
          </w:p>
          <w:p w:rsidR="00B65646" w:rsidRDefault="00B65646">
            <w:pPr>
              <w:jc w:val="center"/>
              <w:rPr>
                <w:rFonts w:ascii="Times New Roman" w:hAnsi="Times New Roman"/>
                <w:sz w:val="20"/>
              </w:rPr>
            </w:pPr>
          </w:p>
        </w:tc>
        <w:tc>
          <w:tcPr>
            <w:tcW w:w="292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0,5 (5)</w:t>
            </w:r>
          </w:p>
        </w:tc>
        <w:tc>
          <w:tcPr>
            <w:tcW w:w="261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 (10)</w:t>
            </w:r>
          </w:p>
          <w:p w:rsidR="00B65646" w:rsidRDefault="00B65646">
            <w:pPr>
              <w:jc w:val="center"/>
              <w:rPr>
                <w:rFonts w:ascii="Times New Roman" w:hAnsi="Times New Roman"/>
                <w:sz w:val="20"/>
              </w:rPr>
            </w:pPr>
          </w:p>
        </w:tc>
      </w:tr>
      <w:tr w:rsidR="00B65646">
        <w:tblPrEx>
          <w:tblCellMar>
            <w:top w:w="0" w:type="dxa"/>
            <w:bottom w:w="0" w:type="dxa"/>
          </w:tblCellMar>
        </w:tblPrEx>
        <w:tc>
          <w:tcPr>
            <w:tcW w:w="252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От 1000 до 1400</w:t>
            </w:r>
          </w:p>
          <w:p w:rsidR="00B65646" w:rsidRDefault="00B65646">
            <w:pPr>
              <w:jc w:val="center"/>
              <w:rPr>
                <w:rFonts w:ascii="Times New Roman" w:hAnsi="Times New Roman"/>
                <w:sz w:val="20"/>
              </w:rPr>
            </w:pPr>
          </w:p>
        </w:tc>
        <w:tc>
          <w:tcPr>
            <w:tcW w:w="292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0,4 (4)</w:t>
            </w:r>
          </w:p>
          <w:p w:rsidR="00B65646" w:rsidRDefault="00B65646">
            <w:pPr>
              <w:jc w:val="center"/>
              <w:rPr>
                <w:rFonts w:ascii="Times New Roman" w:hAnsi="Times New Roman"/>
                <w:sz w:val="20"/>
              </w:rPr>
            </w:pPr>
          </w:p>
        </w:tc>
        <w:tc>
          <w:tcPr>
            <w:tcW w:w="261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0,8 (8)</w:t>
            </w:r>
          </w:p>
          <w:p w:rsidR="00B65646" w:rsidRDefault="00B65646">
            <w:pPr>
              <w:jc w:val="center"/>
              <w:rPr>
                <w:rFonts w:ascii="Times New Roman" w:hAnsi="Times New Roman"/>
                <w:sz w:val="20"/>
              </w:rPr>
            </w:pPr>
          </w:p>
        </w:tc>
      </w:tr>
    </w:tbl>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На участках трубопроводов диаметром более 219 мм с крутоизогнутыми вставками радиусом менее 5 диаметров допускается продувка без пропуска очистных поршней при условии предварительной очистки протягиванием очистных устройств в процессе сборки и сварки </w:t>
      </w:r>
      <w:r>
        <w:rPr>
          <w:rFonts w:ascii="Times New Roman" w:hAnsi="Times New Roman"/>
          <w:sz w:val="20"/>
        </w:rPr>
        <w:lastRenderedPageBreak/>
        <w:t>трубопровода в нитку.</w:t>
      </w:r>
    </w:p>
    <w:p w:rsidR="00B65646" w:rsidRDefault="00B65646">
      <w:pPr>
        <w:ind w:firstLine="225"/>
        <w:jc w:val="both"/>
        <w:rPr>
          <w:rFonts w:ascii="Times New Roman" w:hAnsi="Times New Roman"/>
          <w:sz w:val="20"/>
        </w:rPr>
      </w:pPr>
      <w:r>
        <w:rPr>
          <w:rFonts w:ascii="Times New Roman" w:hAnsi="Times New Roman"/>
          <w:sz w:val="20"/>
        </w:rPr>
        <w:t>Для продувки скоростным потоком воздуха или газа без пропуска поршня давление в ресивере определяют по табл. 3 при соотношении объемов ресивера продуваемого участка 2:1.</w:t>
      </w:r>
    </w:p>
    <w:p w:rsidR="00B65646" w:rsidRDefault="00B65646">
      <w:pPr>
        <w:ind w:firstLine="225"/>
        <w:jc w:val="both"/>
        <w:rPr>
          <w:rFonts w:ascii="Times New Roman" w:hAnsi="Times New Roman"/>
          <w:sz w:val="20"/>
        </w:rPr>
      </w:pPr>
      <w:r>
        <w:rPr>
          <w:rFonts w:ascii="Times New Roman" w:hAnsi="Times New Roman"/>
          <w:sz w:val="20"/>
        </w:rPr>
        <w:t>12.7. На трубопроводах диаметром до 325 мм, монтируемых без внутренних центраторов, очистку полости следует производить протягиванием очистных устройств в процессе сборки и сварки трубопроводов в нитку.</w:t>
      </w:r>
    </w:p>
    <w:p w:rsidR="00B65646" w:rsidRDefault="00B65646">
      <w:pPr>
        <w:ind w:firstLine="225"/>
        <w:jc w:val="both"/>
        <w:rPr>
          <w:rFonts w:ascii="Times New Roman" w:hAnsi="Times New Roman"/>
          <w:sz w:val="20"/>
        </w:rPr>
      </w:pPr>
      <w:r>
        <w:rPr>
          <w:rFonts w:ascii="Times New Roman" w:hAnsi="Times New Roman"/>
          <w:sz w:val="20"/>
        </w:rPr>
        <w:t>При очистке полости протягиванием очистного устройства в процессе сборки и сварки трубопровода в нитку по согласованию с заказчиком промывку разрешается не производить.</w:t>
      </w:r>
    </w:p>
    <w:p w:rsidR="00B65646" w:rsidRDefault="00B65646">
      <w:pPr>
        <w:ind w:firstLine="225"/>
        <w:jc w:val="both"/>
        <w:rPr>
          <w:rFonts w:ascii="Times New Roman" w:hAnsi="Times New Roman"/>
          <w:sz w:val="20"/>
        </w:rPr>
      </w:pPr>
      <w:r>
        <w:rPr>
          <w:rFonts w:ascii="Times New Roman" w:hAnsi="Times New Roman"/>
          <w:sz w:val="20"/>
        </w:rPr>
        <w:t>В качестве очистных устройств при протягивании следует использовать специальные приспособления, оборудованные очистными щетками или скребками, а также очистные поршни, применяемые для продувки трубопроводов.</w:t>
      </w:r>
    </w:p>
    <w:p w:rsidR="00B65646" w:rsidRDefault="00B65646">
      <w:pPr>
        <w:ind w:firstLine="225"/>
        <w:jc w:val="both"/>
        <w:rPr>
          <w:rFonts w:ascii="Times New Roman" w:hAnsi="Times New Roman"/>
          <w:sz w:val="20"/>
        </w:rPr>
      </w:pPr>
      <w:r>
        <w:rPr>
          <w:rFonts w:ascii="Times New Roman" w:hAnsi="Times New Roman"/>
          <w:sz w:val="20"/>
        </w:rPr>
        <w:t>12.8. Очистку полости трубопроводов, монтируемых на опорах, следует производить продувкой с пропуском поршней-разделителей под давлением сжатого воздуха или природного газа со скоростью не более 10 км/ч, за исключением случаев, оговоренных в пп. 12.6, 12.7 настоящих ВСН.</w:t>
      </w:r>
    </w:p>
    <w:p w:rsidR="00B65646" w:rsidRDefault="00B65646">
      <w:pPr>
        <w:ind w:firstLine="225"/>
        <w:jc w:val="both"/>
        <w:rPr>
          <w:rFonts w:ascii="Times New Roman" w:hAnsi="Times New Roman"/>
          <w:sz w:val="20"/>
        </w:rPr>
      </w:pPr>
      <w:r>
        <w:rPr>
          <w:rFonts w:ascii="Times New Roman" w:hAnsi="Times New Roman"/>
          <w:sz w:val="20"/>
        </w:rPr>
        <w:t>12.9. Трубопроводы необходимо испытывать в соответствии с рабочим проектом гидравлическим, пневматическим или комбинированным методом. Величину испытательных давлений определяют в проекте с учетом табл. 4.</w:t>
      </w:r>
    </w:p>
    <w:p w:rsidR="00B65646" w:rsidRDefault="00B65646">
      <w:pPr>
        <w:ind w:firstLine="225"/>
        <w:jc w:val="both"/>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Таблица 4</w:t>
      </w:r>
    </w:p>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Параметры испытания на прочность участков промысловых трубопроводов</w:t>
      </w:r>
    </w:p>
    <w:p w:rsidR="00B65646" w:rsidRDefault="00B65646">
      <w:pPr>
        <w:pStyle w:val="Heading"/>
        <w:jc w:val="center"/>
        <w:rPr>
          <w:rFonts w:ascii="Times New Roman" w:hAnsi="Times New Roman"/>
          <w:sz w:val="20"/>
        </w:rPr>
      </w:pPr>
      <w:r>
        <w:rPr>
          <w:rFonts w:ascii="Times New Roman" w:hAnsi="Times New Roman"/>
          <w:sz w:val="20"/>
        </w:rPr>
        <w:t xml:space="preserve">     </w:t>
      </w:r>
    </w:p>
    <w:p w:rsidR="00B65646" w:rsidRDefault="00B65646">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55"/>
        <w:gridCol w:w="1260"/>
        <w:gridCol w:w="3120"/>
        <w:gridCol w:w="1586"/>
        <w:gridCol w:w="1020"/>
        <w:gridCol w:w="904"/>
      </w:tblGrid>
      <w:tr w:rsidR="00B65646">
        <w:tblPrEx>
          <w:tblCellMar>
            <w:top w:w="0" w:type="dxa"/>
            <w:bottom w:w="0" w:type="dxa"/>
          </w:tblCellMar>
        </w:tblPrEx>
        <w:tc>
          <w:tcPr>
            <w:tcW w:w="55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поз.</w:t>
            </w:r>
          </w:p>
          <w:p w:rsidR="00B65646" w:rsidRDefault="00B65646">
            <w:pPr>
              <w:jc w:val="cente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Категория участка трубо- провода по ВСН 51-3/2.38-85</w:t>
            </w:r>
          </w:p>
          <w:p w:rsidR="00B65646" w:rsidRDefault="00B65646">
            <w:pPr>
              <w:jc w:val="center"/>
              <w:rPr>
                <w:rFonts w:ascii="Times New Roman" w:hAnsi="Times New Roman"/>
                <w:sz w:val="20"/>
              </w:rPr>
            </w:pPr>
          </w:p>
        </w:tc>
        <w:tc>
          <w:tcPr>
            <w:tcW w:w="312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Назначение участков трубопроводов</w:t>
            </w:r>
          </w:p>
          <w:p w:rsidR="00B65646" w:rsidRDefault="00B65646">
            <w:pPr>
              <w:jc w:val="center"/>
              <w:rPr>
                <w:rFonts w:ascii="Times New Roman" w:hAnsi="Times New Roman"/>
                <w:sz w:val="20"/>
              </w:rPr>
            </w:pPr>
          </w:p>
        </w:tc>
        <w:tc>
          <w:tcPr>
            <w:tcW w:w="1586"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Этапы испытания на прочность</w:t>
            </w:r>
          </w:p>
          <w:p w:rsidR="00B65646" w:rsidRDefault="00B65646">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Давление в верхней точке</w:t>
            </w:r>
          </w:p>
          <w:p w:rsidR="00B65646" w:rsidRDefault="00B65646">
            <w:pPr>
              <w:jc w:val="center"/>
              <w:rPr>
                <w:rFonts w:ascii="Times New Roman" w:hAnsi="Times New Roman"/>
                <w:sz w:val="20"/>
              </w:rPr>
            </w:pPr>
          </w:p>
        </w:tc>
        <w:tc>
          <w:tcPr>
            <w:tcW w:w="904"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Продол- житель- ность, ч</w:t>
            </w:r>
          </w:p>
          <w:p w:rsidR="00B65646" w:rsidRDefault="00B65646">
            <w:pPr>
              <w:jc w:val="center"/>
              <w:rPr>
                <w:rFonts w:ascii="Times New Roman" w:hAnsi="Times New Roman"/>
                <w:sz w:val="20"/>
              </w:rPr>
            </w:pPr>
          </w:p>
        </w:tc>
      </w:tr>
      <w:tr w:rsidR="00B65646">
        <w:tblPrEx>
          <w:tblCellMar>
            <w:top w:w="0" w:type="dxa"/>
            <w:bottom w:w="0" w:type="dxa"/>
          </w:tblCellMar>
        </w:tblPrEx>
        <w:tc>
          <w:tcPr>
            <w:tcW w:w="55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126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312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1586"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102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90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r>
      <w:tr w:rsidR="00B65646">
        <w:tblPrEx>
          <w:tblCellMar>
            <w:top w:w="0" w:type="dxa"/>
            <w:bottom w:w="0" w:type="dxa"/>
          </w:tblCellMar>
        </w:tblPrEx>
        <w:tc>
          <w:tcPr>
            <w:tcW w:w="555" w:type="dxa"/>
            <w:tcBorders>
              <w:top w:val="single" w:sz="6" w:space="0" w:color="auto"/>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В, I</w:t>
            </w:r>
          </w:p>
          <w:p w:rsidR="00B65646" w:rsidRDefault="00B65646">
            <w:pPr>
              <w:jc w:val="both"/>
              <w:rPr>
                <w:rFonts w:ascii="Times New Roman" w:hAnsi="Times New Roman"/>
                <w:sz w:val="20"/>
              </w:rPr>
            </w:pPr>
          </w:p>
        </w:tc>
        <w:tc>
          <w:tcPr>
            <w:tcW w:w="312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Переходы через водные преграды, укладываемые с помощью подводно-технических средств:</w:t>
            </w:r>
          </w:p>
          <w:p w:rsidR="00B65646" w:rsidRDefault="00B65646">
            <w:pPr>
              <w:jc w:val="both"/>
              <w:rPr>
                <w:rFonts w:ascii="Times New Roman" w:hAnsi="Times New Roman"/>
                <w:sz w:val="20"/>
              </w:rPr>
            </w:pPr>
          </w:p>
        </w:tc>
        <w:tc>
          <w:tcPr>
            <w:tcW w:w="1586" w:type="dxa"/>
            <w:tcBorders>
              <w:top w:val="single" w:sz="6" w:space="0" w:color="auto"/>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tc>
        <w:tc>
          <w:tcPr>
            <w:tcW w:w="904" w:type="dxa"/>
            <w:tcBorders>
              <w:top w:val="single" w:sz="6" w:space="0" w:color="auto"/>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1.1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а) судоходные и несудоходные с зеркалом воды в межень 25 м и более в русловой части и прибрежные участки длиной не менее 25 м каждый (от среднемеженного горизонта воды)</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Первый этап - после сварки на стапеле или на площадке перехода целиком или отдельными плетями</w:t>
            </w:r>
          </w:p>
          <w:p w:rsidR="00B65646" w:rsidRDefault="00B65646">
            <w:pPr>
              <w:jc w:val="both"/>
              <w:rPr>
                <w:rFonts w:ascii="Times New Roman" w:hAnsi="Times New Roman"/>
                <w:sz w:val="20"/>
              </w:rPr>
            </w:pP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1,5</w:t>
            </w:r>
          </w:p>
          <w:p w:rsidR="00B65646" w:rsidRDefault="00B65646">
            <w:pPr>
              <w:rPr>
                <w:rFonts w:ascii="Times New Roman" w:hAnsi="Times New Roman"/>
                <w:sz w:val="20"/>
              </w:rPr>
            </w:pPr>
            <w:r>
              <w:rPr>
                <w:rFonts w:ascii="Times New Roman" w:hAnsi="Times New Roman"/>
                <w:sz w:val="20"/>
              </w:rPr>
              <w:t>------</w:t>
            </w:r>
            <w:r w:rsidR="00071A22">
              <w:rPr>
                <w:rFonts w:ascii="Times New Roman" w:hAnsi="Times New Roman"/>
                <w:noProof/>
                <w:position w:val="-13"/>
                <w:sz w:val="20"/>
              </w:rPr>
              <w:drawing>
                <wp:inline distT="0" distB="0" distL="0" distR="0">
                  <wp:extent cx="2762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 xml:space="preserve">1,25 </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6</w:t>
            </w:r>
          </w:p>
          <w:p w:rsidR="00B65646" w:rsidRDefault="00B65646">
            <w:pPr>
              <w:jc w:val="center"/>
              <w:rPr>
                <w:rFonts w:ascii="Times New Roman" w:hAnsi="Times New Roman"/>
                <w:sz w:val="20"/>
              </w:rPr>
            </w:pPr>
            <w:r>
              <w:rPr>
                <w:rFonts w:ascii="Times New Roman" w:hAnsi="Times New Roman"/>
                <w:sz w:val="20"/>
              </w:rPr>
              <w:t>------</w:t>
            </w:r>
          </w:p>
          <w:p w:rsidR="00B65646" w:rsidRDefault="00B65646">
            <w:pPr>
              <w:jc w:val="center"/>
              <w:rPr>
                <w:rFonts w:ascii="Times New Roman" w:hAnsi="Times New Roman"/>
                <w:sz w:val="20"/>
              </w:rPr>
            </w:pPr>
            <w:r>
              <w:rPr>
                <w:rFonts w:ascii="Times New Roman" w:hAnsi="Times New Roman"/>
                <w:sz w:val="20"/>
              </w:rPr>
              <w:t xml:space="preserve">6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86"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Второй этап - после укладки перехода</w:t>
            </w:r>
          </w:p>
          <w:p w:rsidR="00B65646" w:rsidRDefault="00B65646">
            <w:pPr>
              <w:jc w:val="both"/>
              <w:rPr>
                <w:rFonts w:ascii="Times New Roman" w:hAnsi="Times New Roman"/>
                <w:sz w:val="20"/>
              </w:rPr>
            </w:pP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1,25</w:t>
            </w:r>
          </w:p>
          <w:p w:rsidR="00B65646" w:rsidRDefault="00B65646">
            <w:pPr>
              <w:rPr>
                <w:rFonts w:ascii="Times New Roman" w:hAnsi="Times New Roman"/>
                <w:sz w:val="20"/>
              </w:rPr>
            </w:pPr>
            <w:r>
              <w:rPr>
                <w:rFonts w:ascii="Times New Roman" w:hAnsi="Times New Roman"/>
                <w:sz w:val="20"/>
              </w:rPr>
              <w:t>------</w:t>
            </w:r>
            <w:r w:rsidR="00071A22">
              <w:rPr>
                <w:rFonts w:ascii="Times New Roman" w:hAnsi="Times New Roman"/>
                <w:noProof/>
                <w:position w:val="-13"/>
                <w:sz w:val="20"/>
              </w:rPr>
              <w:drawing>
                <wp:inline distT="0" distB="0" distL="0" distR="0">
                  <wp:extent cx="27622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1,25</w:t>
            </w:r>
          </w:p>
          <w:p w:rsidR="00B65646" w:rsidRDefault="00B65646">
            <w:pPr>
              <w:rPr>
                <w:rFonts w:ascii="Times New Roman" w:hAnsi="Times New Roman"/>
                <w:sz w:val="20"/>
              </w:rPr>
            </w:pP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12</w:t>
            </w:r>
          </w:p>
          <w:p w:rsidR="00B65646" w:rsidRDefault="00B65646">
            <w:pPr>
              <w:jc w:val="center"/>
              <w:rPr>
                <w:rFonts w:ascii="Times New Roman" w:hAnsi="Times New Roman"/>
                <w:sz w:val="20"/>
              </w:rPr>
            </w:pPr>
            <w:r>
              <w:rPr>
                <w:rFonts w:ascii="Times New Roman" w:hAnsi="Times New Roman"/>
                <w:sz w:val="20"/>
              </w:rPr>
              <w:t>------</w:t>
            </w:r>
          </w:p>
          <w:p w:rsidR="00B65646" w:rsidRDefault="00B65646">
            <w:pPr>
              <w:jc w:val="center"/>
              <w:rPr>
                <w:rFonts w:ascii="Times New Roman" w:hAnsi="Times New Roman"/>
                <w:sz w:val="20"/>
              </w:rPr>
            </w:pPr>
            <w:r>
              <w:rPr>
                <w:rFonts w:ascii="Times New Roman" w:hAnsi="Times New Roman"/>
                <w:sz w:val="20"/>
              </w:rPr>
              <w:t xml:space="preserve">12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86"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Третий этап - одновременно со всем трубопроводом</w:t>
            </w:r>
          </w:p>
          <w:p w:rsidR="00B65646" w:rsidRDefault="00B65646">
            <w:pPr>
              <w:jc w:val="both"/>
              <w:rPr>
                <w:rFonts w:ascii="Times New Roman" w:hAnsi="Times New Roman"/>
                <w:sz w:val="20"/>
              </w:rPr>
            </w:pP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r>
              <w:rPr>
                <w:rFonts w:ascii="Times New Roman" w:hAnsi="Times New Roman"/>
                <w:sz w:val="20"/>
              </w:rPr>
              <w:t>------</w:t>
            </w:r>
            <w:r w:rsidR="00071A22">
              <w:rPr>
                <w:rFonts w:ascii="Times New Roman" w:hAnsi="Times New Roman"/>
                <w:noProof/>
                <w:position w:val="-13"/>
                <w:sz w:val="20"/>
              </w:rPr>
              <w:drawing>
                <wp:inline distT="0" distB="0" distL="0" distR="0">
                  <wp:extent cx="27622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24</w:t>
            </w:r>
          </w:p>
          <w:p w:rsidR="00B65646" w:rsidRDefault="00B65646">
            <w:pPr>
              <w:jc w:val="center"/>
              <w:rPr>
                <w:rFonts w:ascii="Times New Roman" w:hAnsi="Times New Roman"/>
                <w:sz w:val="20"/>
              </w:rPr>
            </w:pPr>
            <w:r>
              <w:rPr>
                <w:rFonts w:ascii="Times New Roman" w:hAnsi="Times New Roman"/>
                <w:sz w:val="20"/>
              </w:rPr>
              <w:t>------</w:t>
            </w:r>
          </w:p>
          <w:p w:rsidR="00B65646" w:rsidRDefault="00B65646">
            <w:pPr>
              <w:jc w:val="center"/>
              <w:rPr>
                <w:rFonts w:ascii="Times New Roman" w:hAnsi="Times New Roman"/>
                <w:sz w:val="20"/>
              </w:rPr>
            </w:pPr>
            <w:r>
              <w:rPr>
                <w:rFonts w:ascii="Times New Roman" w:hAnsi="Times New Roman"/>
                <w:sz w:val="20"/>
              </w:rPr>
              <w:t xml:space="preserve">12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lastRenderedPageBreak/>
              <w:t xml:space="preserve">1.2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б) несудоходные с зеркалом воды в межень от 11 до 25 м в русловой части</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То же </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I</w:t>
            </w:r>
          </w:p>
          <w:p w:rsidR="00B65646" w:rsidRDefault="00B65646">
            <w:pPr>
              <w:jc w:val="both"/>
              <w:rPr>
                <w:rFonts w:ascii="Times New Roman" w:hAnsi="Times New Roman"/>
                <w:sz w:val="20"/>
              </w:rPr>
            </w:pP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Переходы через дороги:</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20" w:type="dxa"/>
            <w:tcBorders>
              <w:left w:val="single" w:sz="6" w:space="0" w:color="auto"/>
              <w:right w:val="single" w:sz="6" w:space="0" w:color="auto"/>
            </w:tcBorders>
          </w:tcPr>
          <w:p w:rsidR="00B65646" w:rsidRDefault="00B65646">
            <w:pPr>
              <w:rPr>
                <w:rFonts w:ascii="Times New Roman" w:hAnsi="Times New Roman"/>
                <w:sz w:val="20"/>
              </w:rPr>
            </w:pPr>
          </w:p>
        </w:tc>
        <w:tc>
          <w:tcPr>
            <w:tcW w:w="90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2.1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а) железные дороги общей сети, включая участки по обе стороны дороги длиной не менее 40 м каждый от осей крайних</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Первый этап - после укладки</w:t>
            </w:r>
          </w:p>
          <w:p w:rsidR="00B65646" w:rsidRDefault="00B65646">
            <w:pPr>
              <w:jc w:val="both"/>
              <w:rPr>
                <w:rFonts w:ascii="Times New Roman" w:hAnsi="Times New Roman"/>
                <w:sz w:val="20"/>
              </w:rPr>
            </w:pP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1,5</w:t>
            </w:r>
            <w:r w:rsidR="00071A22">
              <w:rPr>
                <w:rFonts w:ascii="Times New Roman" w:hAnsi="Times New Roman"/>
                <w:noProof/>
                <w:position w:val="-13"/>
                <w:sz w:val="20"/>
              </w:rPr>
              <w:drawing>
                <wp:inline distT="0" distB="0" distL="0" distR="0">
                  <wp:extent cx="276225" cy="2381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путей, но не менее 25 м от подошвы насыпи земляного полотна дороги </w:t>
            </w:r>
          </w:p>
        </w:tc>
        <w:tc>
          <w:tcPr>
            <w:tcW w:w="1586"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Второй этап - одновременно со всем трубопроводом </w:t>
            </w:r>
          </w:p>
          <w:p w:rsidR="00B65646" w:rsidRDefault="00B65646">
            <w:pPr>
              <w:jc w:val="both"/>
              <w:rPr>
                <w:rFonts w:ascii="Times New Roman" w:hAnsi="Times New Roman"/>
                <w:sz w:val="20"/>
              </w:rPr>
            </w:pP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r>
              <w:rPr>
                <w:rFonts w:ascii="Times New Roman" w:hAnsi="Times New Roman"/>
                <w:sz w:val="20"/>
              </w:rPr>
              <w:t>------</w:t>
            </w:r>
            <w:r w:rsidR="00071A22">
              <w:rPr>
                <w:rFonts w:ascii="Times New Roman" w:hAnsi="Times New Roman"/>
                <w:noProof/>
                <w:position w:val="-13"/>
                <w:sz w:val="20"/>
              </w:rPr>
              <w:drawing>
                <wp:inline distT="0" distB="0" distL="0" distR="0">
                  <wp:extent cx="27622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24</w:t>
            </w:r>
          </w:p>
          <w:p w:rsidR="00B65646" w:rsidRDefault="00B65646">
            <w:pPr>
              <w:jc w:val="center"/>
              <w:rPr>
                <w:rFonts w:ascii="Times New Roman" w:hAnsi="Times New Roman"/>
                <w:sz w:val="20"/>
              </w:rPr>
            </w:pPr>
            <w:r>
              <w:rPr>
                <w:rFonts w:ascii="Times New Roman" w:hAnsi="Times New Roman"/>
                <w:sz w:val="20"/>
              </w:rPr>
              <w:t>------</w:t>
            </w:r>
          </w:p>
          <w:p w:rsidR="00B65646" w:rsidRDefault="00B65646">
            <w:pPr>
              <w:jc w:val="center"/>
              <w:rPr>
                <w:rFonts w:ascii="Times New Roman" w:hAnsi="Times New Roman"/>
                <w:sz w:val="20"/>
              </w:rPr>
            </w:pPr>
            <w:r>
              <w:rPr>
                <w:rFonts w:ascii="Times New Roman" w:hAnsi="Times New Roman"/>
                <w:sz w:val="20"/>
              </w:rPr>
              <w:t xml:space="preserve">12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2.2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б) подъездные железные дороги промышленных предприятий, включая участки по обе стороны дороги длиной не менее 25 м каждый от осей крайних путей</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То же </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2.3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 автомобильные дороги общего пользования I-а, I-б, II, III категорий и подъездные автомобильные дороги промышленных предприятий I-б, II, III категорий, внутренние межплощадочные автомобильные дороги промышленных предприятий I-в, II-в категорий, включая участки длиной не менее 25 м каждый по обе стороны дороги от подошвы насыпи или бровки выемки земляного полотна дороги</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3.1 </w:t>
            </w: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В </w:t>
            </w: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Трубопроводы: ввода-вывода, транзитные, обвязки кустов скважин</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Первый этап - после укладки или крепления на опорах</w:t>
            </w:r>
          </w:p>
          <w:p w:rsidR="00B65646" w:rsidRDefault="00B65646">
            <w:pPr>
              <w:jc w:val="both"/>
              <w:rPr>
                <w:rFonts w:ascii="Times New Roman" w:hAnsi="Times New Roman"/>
                <w:sz w:val="20"/>
              </w:rPr>
            </w:pP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1,25</w:t>
            </w:r>
          </w:p>
          <w:p w:rsidR="00B65646" w:rsidRDefault="00B65646">
            <w:pPr>
              <w:rPr>
                <w:rFonts w:ascii="Times New Roman" w:hAnsi="Times New Roman"/>
                <w:sz w:val="20"/>
              </w:rPr>
            </w:pPr>
            <w:r>
              <w:rPr>
                <w:rFonts w:ascii="Times New Roman" w:hAnsi="Times New Roman"/>
                <w:sz w:val="20"/>
              </w:rPr>
              <w:t>------</w:t>
            </w:r>
            <w:r w:rsidR="00071A22">
              <w:rPr>
                <w:rFonts w:ascii="Times New Roman" w:hAnsi="Times New Roman"/>
                <w:noProof/>
                <w:position w:val="-13"/>
                <w:sz w:val="20"/>
              </w:rPr>
              <w:drawing>
                <wp:inline distT="0" distB="0" distL="0" distR="0">
                  <wp:extent cx="27622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 xml:space="preserve">1,25 </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12</w:t>
            </w:r>
          </w:p>
          <w:p w:rsidR="00B65646" w:rsidRDefault="00B65646">
            <w:pPr>
              <w:jc w:val="center"/>
              <w:rPr>
                <w:rFonts w:ascii="Times New Roman" w:hAnsi="Times New Roman"/>
                <w:sz w:val="20"/>
              </w:rPr>
            </w:pPr>
            <w:r>
              <w:rPr>
                <w:rFonts w:ascii="Times New Roman" w:hAnsi="Times New Roman"/>
                <w:sz w:val="20"/>
              </w:rPr>
              <w:t>------</w:t>
            </w:r>
          </w:p>
          <w:p w:rsidR="00B65646" w:rsidRDefault="00B65646">
            <w:pPr>
              <w:jc w:val="center"/>
              <w:rPr>
                <w:rFonts w:ascii="Times New Roman" w:hAnsi="Times New Roman"/>
                <w:sz w:val="20"/>
              </w:rPr>
            </w:pPr>
            <w:r>
              <w:rPr>
                <w:rFonts w:ascii="Times New Roman" w:hAnsi="Times New Roman"/>
                <w:sz w:val="20"/>
              </w:rPr>
              <w:t xml:space="preserve">12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86"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Второй этап - одновременно со всем трубопроводом </w:t>
            </w:r>
          </w:p>
          <w:p w:rsidR="00B65646" w:rsidRDefault="00B65646">
            <w:pPr>
              <w:jc w:val="both"/>
              <w:rPr>
                <w:rFonts w:ascii="Times New Roman" w:hAnsi="Times New Roman"/>
                <w:sz w:val="20"/>
              </w:rPr>
            </w:pPr>
          </w:p>
        </w:tc>
        <w:tc>
          <w:tcPr>
            <w:tcW w:w="10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r>
              <w:rPr>
                <w:rFonts w:ascii="Times New Roman" w:hAnsi="Times New Roman"/>
                <w:sz w:val="20"/>
              </w:rPr>
              <w:t>------</w:t>
            </w:r>
            <w:r w:rsidR="00071A22">
              <w:rPr>
                <w:rFonts w:ascii="Times New Roman" w:hAnsi="Times New Roman"/>
                <w:noProof/>
                <w:position w:val="-13"/>
                <w:sz w:val="20"/>
              </w:rPr>
              <w:drawing>
                <wp:inline distT="0" distB="0" distL="0" distR="0">
                  <wp:extent cx="276225" cy="2381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24</w:t>
            </w:r>
          </w:p>
          <w:p w:rsidR="00B65646" w:rsidRDefault="00B65646">
            <w:pPr>
              <w:jc w:val="center"/>
              <w:rPr>
                <w:rFonts w:ascii="Times New Roman" w:hAnsi="Times New Roman"/>
                <w:sz w:val="20"/>
              </w:rPr>
            </w:pPr>
            <w:r>
              <w:rPr>
                <w:rFonts w:ascii="Times New Roman" w:hAnsi="Times New Roman"/>
                <w:sz w:val="20"/>
              </w:rPr>
              <w:t>------</w:t>
            </w:r>
          </w:p>
          <w:p w:rsidR="00B65646" w:rsidRDefault="00B65646">
            <w:pPr>
              <w:jc w:val="center"/>
              <w:rPr>
                <w:rFonts w:ascii="Times New Roman" w:hAnsi="Times New Roman"/>
                <w:sz w:val="20"/>
              </w:rPr>
            </w:pPr>
            <w:r>
              <w:rPr>
                <w:rFonts w:ascii="Times New Roman" w:hAnsi="Times New Roman"/>
                <w:sz w:val="20"/>
              </w:rPr>
              <w:t xml:space="preserve">12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6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Переходы через водные преграды, укладываемые без применения подводно-технических средств:</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20" w:type="dxa"/>
            <w:tcBorders>
              <w:left w:val="single" w:sz="6" w:space="0" w:color="auto"/>
              <w:right w:val="single" w:sz="6" w:space="0" w:color="auto"/>
            </w:tcBorders>
          </w:tcPr>
          <w:p w:rsidR="00B65646" w:rsidRDefault="00B65646">
            <w:pPr>
              <w:jc w:val="center"/>
              <w:rPr>
                <w:rFonts w:ascii="Times New Roman" w:hAnsi="Times New Roman"/>
                <w:sz w:val="20"/>
              </w:rPr>
            </w:pPr>
          </w:p>
        </w:tc>
        <w:tc>
          <w:tcPr>
            <w:tcW w:w="90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3.2 </w:t>
            </w: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 I</w:t>
            </w:r>
          </w:p>
          <w:p w:rsidR="00B65646" w:rsidRDefault="00B65646">
            <w:pPr>
              <w:jc w:val="both"/>
              <w:rPr>
                <w:rFonts w:ascii="Times New Roman" w:hAnsi="Times New Roman"/>
                <w:sz w:val="20"/>
              </w:rPr>
            </w:pP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а) несудоходные с зеркалом воды в межень 25 м и более в русловой части и прибрежные участки длиной не менее 25 м каждый (от среднемеженного горизонта воды)</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 xml:space="preserve">То же </w:t>
            </w:r>
          </w:p>
        </w:tc>
        <w:tc>
          <w:tcPr>
            <w:tcW w:w="102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lastRenderedPageBreak/>
              <w:t xml:space="preserve">3.3 </w:t>
            </w: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I</w:t>
            </w:r>
          </w:p>
          <w:p w:rsidR="00B65646" w:rsidRDefault="00B65646">
            <w:pPr>
              <w:jc w:val="both"/>
              <w:rPr>
                <w:rFonts w:ascii="Times New Roman" w:hAnsi="Times New Roman"/>
                <w:sz w:val="20"/>
              </w:rPr>
            </w:pP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б) несудоходные с зеркалом воды в межень от 11 до 25 м в русловой части;</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c>
          <w:tcPr>
            <w:tcW w:w="102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3.4</w:t>
            </w:r>
          </w:p>
          <w:p w:rsidR="00B65646" w:rsidRDefault="00B65646">
            <w:pPr>
              <w:jc w:val="both"/>
              <w:rPr>
                <w:rFonts w:ascii="Times New Roman" w:hAnsi="Times New Roman"/>
                <w:sz w:val="20"/>
              </w:rPr>
            </w:pP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I</w:t>
            </w:r>
          </w:p>
          <w:p w:rsidR="00B65646" w:rsidRDefault="00B65646">
            <w:pPr>
              <w:jc w:val="both"/>
              <w:rPr>
                <w:rFonts w:ascii="Times New Roman" w:hAnsi="Times New Roman"/>
                <w:sz w:val="20"/>
              </w:rPr>
            </w:pP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 поймы рек по горизонту высоких вод 10%-ной обеспеченности нефте- и нефтепродуктопроводов</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02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3.5</w:t>
            </w:r>
          </w:p>
          <w:p w:rsidR="00B65646" w:rsidRDefault="00B65646">
            <w:pPr>
              <w:jc w:val="both"/>
              <w:rPr>
                <w:rFonts w:ascii="Times New Roman" w:hAnsi="Times New Roman"/>
                <w:sz w:val="20"/>
              </w:rPr>
            </w:pP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I</w:t>
            </w:r>
          </w:p>
          <w:p w:rsidR="00B65646" w:rsidRDefault="00B65646">
            <w:pPr>
              <w:jc w:val="both"/>
              <w:rPr>
                <w:rFonts w:ascii="Times New Roman" w:hAnsi="Times New Roman"/>
                <w:sz w:val="20"/>
              </w:rPr>
            </w:pP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Узлы запуска и приема очистных устройств, а также примыкающие к ним участки трубопроводов по 100 м</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02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3.6</w:t>
            </w:r>
          </w:p>
          <w:p w:rsidR="00B65646" w:rsidRDefault="00B65646">
            <w:pPr>
              <w:jc w:val="both"/>
              <w:rPr>
                <w:rFonts w:ascii="Times New Roman" w:hAnsi="Times New Roman"/>
                <w:sz w:val="20"/>
              </w:rPr>
            </w:pP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I</w:t>
            </w:r>
          </w:p>
          <w:p w:rsidR="00B65646" w:rsidRDefault="00B65646">
            <w:pPr>
              <w:jc w:val="both"/>
              <w:rPr>
                <w:rFonts w:ascii="Times New Roman" w:hAnsi="Times New Roman"/>
                <w:sz w:val="20"/>
              </w:rPr>
            </w:pP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Участки газопроводов, примыкающие к площадкам скважин на расстоянии 150 м от ограждения</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02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3.7</w:t>
            </w:r>
          </w:p>
          <w:p w:rsidR="00B65646" w:rsidRDefault="00B65646">
            <w:pPr>
              <w:jc w:val="both"/>
              <w:rPr>
                <w:rFonts w:ascii="Times New Roman" w:hAnsi="Times New Roman"/>
                <w:sz w:val="20"/>
              </w:rPr>
            </w:pP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I</w:t>
            </w:r>
          </w:p>
          <w:p w:rsidR="00B65646" w:rsidRDefault="00B65646">
            <w:pPr>
              <w:jc w:val="both"/>
              <w:rPr>
                <w:rFonts w:ascii="Times New Roman" w:hAnsi="Times New Roman"/>
                <w:sz w:val="20"/>
              </w:rPr>
            </w:pP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Участки между охранными кранами УКПГ, КС, ДКС, ГС, ПХГ</w:t>
            </w:r>
          </w:p>
          <w:p w:rsidR="00B65646" w:rsidRDefault="00B65646">
            <w:pPr>
              <w:jc w:val="both"/>
              <w:rPr>
                <w:rFonts w:ascii="Times New Roman" w:hAnsi="Times New Roman"/>
                <w:sz w:val="20"/>
              </w:rPr>
            </w:pPr>
          </w:p>
        </w:tc>
        <w:tc>
          <w:tcPr>
            <w:tcW w:w="1586"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c>
          <w:tcPr>
            <w:tcW w:w="102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 же </w:t>
            </w:r>
          </w:p>
        </w:tc>
      </w:tr>
      <w:tr w:rsidR="00B65646">
        <w:tblPrEx>
          <w:tblCellMar>
            <w:top w:w="0" w:type="dxa"/>
            <w:bottom w:w="0" w:type="dxa"/>
          </w:tblCellMar>
        </w:tblPrEx>
        <w:tc>
          <w:tcPr>
            <w:tcW w:w="555"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3.8 </w:t>
            </w:r>
          </w:p>
        </w:tc>
        <w:tc>
          <w:tcPr>
            <w:tcW w:w="1260"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 I</w:t>
            </w:r>
          </w:p>
          <w:p w:rsidR="00B65646" w:rsidRDefault="00B65646">
            <w:pPr>
              <w:jc w:val="both"/>
              <w:rPr>
                <w:rFonts w:ascii="Times New Roman" w:hAnsi="Times New Roman"/>
                <w:sz w:val="20"/>
              </w:rPr>
            </w:pPr>
          </w:p>
        </w:tc>
        <w:tc>
          <w:tcPr>
            <w:tcW w:w="3120"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Переходы через водные преграды метанолопроводов и других трубопроводов, транспортирующих вредные вещества</w:t>
            </w:r>
          </w:p>
          <w:p w:rsidR="00B65646" w:rsidRDefault="00B65646">
            <w:pPr>
              <w:jc w:val="both"/>
              <w:rPr>
                <w:rFonts w:ascii="Times New Roman" w:hAnsi="Times New Roman"/>
                <w:sz w:val="20"/>
              </w:rPr>
            </w:pPr>
          </w:p>
        </w:tc>
        <w:tc>
          <w:tcPr>
            <w:tcW w:w="1586"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02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04"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4 </w:t>
            </w: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I</w:t>
            </w:r>
          </w:p>
          <w:p w:rsidR="00B65646" w:rsidRDefault="00B65646">
            <w:pPr>
              <w:jc w:val="both"/>
              <w:rPr>
                <w:rFonts w:ascii="Times New Roman" w:hAnsi="Times New Roman"/>
                <w:sz w:val="20"/>
              </w:rPr>
            </w:pP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Пересечения с воздушными линиями электропередачи напряжением 500 кВ и более </w:t>
            </w:r>
          </w:p>
        </w:tc>
        <w:tc>
          <w:tcPr>
            <w:tcW w:w="1586"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Первый этап - до укладки и засыпки или крепления на опорах</w:t>
            </w:r>
          </w:p>
          <w:p w:rsidR="00B65646" w:rsidRDefault="00B65646">
            <w:pPr>
              <w:jc w:val="both"/>
              <w:rPr>
                <w:rFonts w:ascii="Times New Roman" w:hAnsi="Times New Roman"/>
                <w:sz w:val="20"/>
              </w:rPr>
            </w:pPr>
          </w:p>
        </w:tc>
        <w:tc>
          <w:tcPr>
            <w:tcW w:w="1020" w:type="dxa"/>
            <w:tcBorders>
              <w:left w:val="single" w:sz="6" w:space="0" w:color="auto"/>
              <w:right w:val="single" w:sz="6" w:space="0" w:color="auto"/>
            </w:tcBorders>
          </w:tcPr>
          <w:p w:rsidR="00B65646" w:rsidRDefault="00B65646">
            <w:pPr>
              <w:rPr>
                <w:rFonts w:ascii="Times New Roman" w:hAnsi="Times New Roman"/>
                <w:sz w:val="20"/>
              </w:rPr>
            </w:pPr>
          </w:p>
          <w:p w:rsidR="00B65646" w:rsidRDefault="00B65646">
            <w:pPr>
              <w:rPr>
                <w:rFonts w:ascii="Times New Roman" w:hAnsi="Times New Roman"/>
                <w:sz w:val="20"/>
              </w:rPr>
            </w:pPr>
            <w:r>
              <w:rPr>
                <w:rFonts w:ascii="Times New Roman" w:hAnsi="Times New Roman"/>
                <w:sz w:val="20"/>
              </w:rPr>
              <w:t>1,5</w:t>
            </w:r>
          </w:p>
          <w:p w:rsidR="00B65646" w:rsidRDefault="00B65646">
            <w:pPr>
              <w:rPr>
                <w:rFonts w:ascii="Times New Roman" w:hAnsi="Times New Roman"/>
                <w:sz w:val="20"/>
              </w:rPr>
            </w:pPr>
            <w:r>
              <w:rPr>
                <w:rFonts w:ascii="Times New Roman" w:hAnsi="Times New Roman"/>
                <w:sz w:val="20"/>
              </w:rPr>
              <w:t>------</w:t>
            </w:r>
            <w:r w:rsidR="00071A22">
              <w:rPr>
                <w:rFonts w:ascii="Times New Roman" w:hAnsi="Times New Roman"/>
                <w:noProof/>
                <w:position w:val="-13"/>
                <w:sz w:val="20"/>
              </w:rPr>
              <w:drawing>
                <wp:inline distT="0" distB="0" distL="0" distR="0">
                  <wp:extent cx="276225" cy="2381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 xml:space="preserve">1,25 </w:t>
            </w: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6</w:t>
            </w:r>
          </w:p>
          <w:p w:rsidR="00B65646" w:rsidRDefault="00B65646">
            <w:pPr>
              <w:jc w:val="center"/>
              <w:rPr>
                <w:rFonts w:ascii="Times New Roman" w:hAnsi="Times New Roman"/>
                <w:sz w:val="20"/>
              </w:rPr>
            </w:pPr>
            <w:r>
              <w:rPr>
                <w:rFonts w:ascii="Times New Roman" w:hAnsi="Times New Roman"/>
                <w:sz w:val="20"/>
              </w:rPr>
              <w:t>-------</w:t>
            </w:r>
          </w:p>
          <w:p w:rsidR="00B65646" w:rsidRDefault="00B65646">
            <w:pPr>
              <w:jc w:val="center"/>
              <w:rPr>
                <w:rFonts w:ascii="Times New Roman" w:hAnsi="Times New Roman"/>
                <w:sz w:val="20"/>
              </w:rPr>
            </w:pPr>
            <w:r>
              <w:rPr>
                <w:rFonts w:ascii="Times New Roman" w:hAnsi="Times New Roman"/>
                <w:sz w:val="20"/>
              </w:rPr>
              <w:t xml:space="preserve">6 </w:t>
            </w:r>
          </w:p>
        </w:tc>
      </w:tr>
      <w:tr w:rsidR="00B65646">
        <w:tblPrEx>
          <w:tblCellMar>
            <w:top w:w="0" w:type="dxa"/>
            <w:bottom w:w="0" w:type="dxa"/>
          </w:tblCellMar>
        </w:tblPrEx>
        <w:tc>
          <w:tcPr>
            <w:tcW w:w="555"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260"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120"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86"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Второй этап - одновременно со всем трубопроводом </w:t>
            </w:r>
          </w:p>
          <w:p w:rsidR="00B65646" w:rsidRDefault="00B65646">
            <w:pPr>
              <w:jc w:val="both"/>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r>
              <w:rPr>
                <w:rFonts w:ascii="Times New Roman" w:hAnsi="Times New Roman"/>
                <w:sz w:val="20"/>
              </w:rPr>
              <w:t>------</w:t>
            </w:r>
            <w:r w:rsidR="00071A22">
              <w:rPr>
                <w:rFonts w:ascii="Times New Roman" w:hAnsi="Times New Roman"/>
                <w:noProof/>
                <w:position w:val="-13"/>
                <w:sz w:val="20"/>
              </w:rPr>
              <w:drawing>
                <wp:inline distT="0" distB="0" distL="0" distR="0">
                  <wp:extent cx="276225" cy="2381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p>
        </w:tc>
        <w:tc>
          <w:tcPr>
            <w:tcW w:w="904"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24</w:t>
            </w:r>
          </w:p>
          <w:p w:rsidR="00B65646" w:rsidRDefault="00B65646">
            <w:pPr>
              <w:jc w:val="center"/>
              <w:rPr>
                <w:rFonts w:ascii="Times New Roman" w:hAnsi="Times New Roman"/>
                <w:sz w:val="20"/>
              </w:rPr>
            </w:pPr>
            <w:r>
              <w:rPr>
                <w:rFonts w:ascii="Times New Roman" w:hAnsi="Times New Roman"/>
                <w:sz w:val="20"/>
              </w:rPr>
              <w:t>------</w:t>
            </w:r>
          </w:p>
          <w:p w:rsidR="00B65646" w:rsidRDefault="00B65646">
            <w:pPr>
              <w:jc w:val="center"/>
              <w:rPr>
                <w:rFonts w:ascii="Times New Roman" w:hAnsi="Times New Roman"/>
                <w:sz w:val="20"/>
              </w:rPr>
            </w:pPr>
            <w:r>
              <w:rPr>
                <w:rFonts w:ascii="Times New Roman" w:hAnsi="Times New Roman"/>
                <w:sz w:val="20"/>
              </w:rPr>
              <w:t xml:space="preserve">12 </w:t>
            </w:r>
          </w:p>
        </w:tc>
      </w:tr>
      <w:tr w:rsidR="00B65646">
        <w:tblPrEx>
          <w:tblCellMar>
            <w:top w:w="0" w:type="dxa"/>
            <w:bottom w:w="0" w:type="dxa"/>
          </w:tblCellMar>
        </w:tblPrEx>
        <w:tc>
          <w:tcPr>
            <w:tcW w:w="555"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5 </w:t>
            </w:r>
          </w:p>
        </w:tc>
        <w:tc>
          <w:tcPr>
            <w:tcW w:w="1260"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I, II, III, IV </w:t>
            </w:r>
          </w:p>
        </w:tc>
        <w:tc>
          <w:tcPr>
            <w:tcW w:w="3120"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rPr>
                <w:rFonts w:ascii="Times New Roman" w:hAnsi="Times New Roman"/>
                <w:sz w:val="20"/>
              </w:rPr>
            </w:pPr>
            <w:r>
              <w:rPr>
                <w:rFonts w:ascii="Times New Roman" w:hAnsi="Times New Roman"/>
                <w:sz w:val="20"/>
              </w:rPr>
              <w:t xml:space="preserve">Трубопроводы и их участки, кроме указанных выше </w:t>
            </w:r>
          </w:p>
        </w:tc>
        <w:tc>
          <w:tcPr>
            <w:tcW w:w="1586"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В один этап одновременно со всем трубопроводом </w:t>
            </w:r>
          </w:p>
          <w:p w:rsidR="00B65646" w:rsidRDefault="00B65646">
            <w:pPr>
              <w:jc w:val="both"/>
              <w:rPr>
                <w:rFonts w:ascii="Times New Roman" w:hAnsi="Times New Roman"/>
                <w:sz w:val="20"/>
              </w:rPr>
            </w:pPr>
          </w:p>
        </w:tc>
        <w:tc>
          <w:tcPr>
            <w:tcW w:w="1020" w:type="dxa"/>
            <w:tcBorders>
              <w:left w:val="single" w:sz="6" w:space="0" w:color="auto"/>
              <w:right w:val="single" w:sz="6" w:space="0" w:color="auto"/>
            </w:tcBorders>
          </w:tcPr>
          <w:p w:rsidR="00B65646" w:rsidRDefault="00B65646">
            <w:pPr>
              <w:rPr>
                <w:rFonts w:ascii="Times New Roman" w:hAnsi="Times New Roman"/>
                <w:sz w:val="20"/>
              </w:rPr>
            </w:pPr>
          </w:p>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r>
              <w:rPr>
                <w:rFonts w:ascii="Times New Roman" w:hAnsi="Times New Roman"/>
                <w:sz w:val="20"/>
              </w:rPr>
              <w:t>------</w:t>
            </w:r>
            <w:r w:rsidR="00071A22">
              <w:rPr>
                <w:rFonts w:ascii="Times New Roman" w:hAnsi="Times New Roman"/>
                <w:noProof/>
                <w:position w:val="-13"/>
                <w:sz w:val="20"/>
              </w:rPr>
              <w:drawing>
                <wp:inline distT="0" distB="0" distL="0" distR="0">
                  <wp:extent cx="27622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1,1</w:t>
            </w:r>
          </w:p>
          <w:p w:rsidR="00B65646" w:rsidRDefault="00B65646">
            <w:pPr>
              <w:rPr>
                <w:rFonts w:ascii="Times New Roman" w:hAnsi="Times New Roman"/>
                <w:sz w:val="20"/>
              </w:rPr>
            </w:pPr>
          </w:p>
        </w:tc>
        <w:tc>
          <w:tcPr>
            <w:tcW w:w="904" w:type="dxa"/>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24</w:t>
            </w:r>
          </w:p>
          <w:p w:rsidR="00B65646" w:rsidRDefault="00B65646">
            <w:pPr>
              <w:jc w:val="center"/>
              <w:rPr>
                <w:rFonts w:ascii="Times New Roman" w:hAnsi="Times New Roman"/>
                <w:sz w:val="20"/>
              </w:rPr>
            </w:pPr>
            <w:r>
              <w:rPr>
                <w:rFonts w:ascii="Times New Roman" w:hAnsi="Times New Roman"/>
                <w:sz w:val="20"/>
              </w:rPr>
              <w:t>------</w:t>
            </w:r>
          </w:p>
          <w:p w:rsidR="00B65646" w:rsidRDefault="00B65646">
            <w:pPr>
              <w:jc w:val="center"/>
              <w:rPr>
                <w:rFonts w:ascii="Times New Roman" w:hAnsi="Times New Roman"/>
                <w:sz w:val="20"/>
              </w:rPr>
            </w:pPr>
            <w:r>
              <w:rPr>
                <w:rFonts w:ascii="Times New Roman" w:hAnsi="Times New Roman"/>
                <w:sz w:val="20"/>
              </w:rPr>
              <w:t xml:space="preserve">12 </w:t>
            </w:r>
          </w:p>
        </w:tc>
      </w:tr>
      <w:tr w:rsidR="00B65646">
        <w:tblPrEx>
          <w:tblCellMar>
            <w:top w:w="0" w:type="dxa"/>
            <w:bottom w:w="0" w:type="dxa"/>
          </w:tblCellMar>
        </w:tblPrEx>
        <w:tc>
          <w:tcPr>
            <w:tcW w:w="8445" w:type="dxa"/>
            <w:gridSpan w:val="6"/>
            <w:tcBorders>
              <w:left w:val="single" w:sz="6" w:space="0" w:color="auto"/>
              <w:right w:val="single" w:sz="6" w:space="0" w:color="auto"/>
            </w:tcBorders>
          </w:tcPr>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Примечания: 1. В любой точке испытываемого участка трубопровода испытательное давление на прочность не должно превышать наименьшего из гарантированных заводами испытательных давлений (</w:t>
            </w:r>
            <w:r w:rsidR="00071A22">
              <w:rPr>
                <w:rFonts w:ascii="Times New Roman" w:hAnsi="Times New Roman"/>
                <w:noProof/>
                <w:position w:val="-12"/>
                <w:sz w:val="20"/>
              </w:rPr>
              <w:drawing>
                <wp:inline distT="0" distB="0" distL="0" distR="0">
                  <wp:extent cx="2667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rFonts w:ascii="Times New Roman" w:hAnsi="Times New Roman"/>
                <w:sz w:val="20"/>
              </w:rPr>
              <w:t xml:space="preserve">) на трубы, арматуру, фитинги, узлы и оборудование, установленные на испытываемом участке. </w:t>
            </w:r>
            <w:r w:rsidR="00071A22">
              <w:rPr>
                <w:rFonts w:ascii="Times New Roman" w:hAnsi="Times New Roman"/>
                <w:noProof/>
                <w:position w:val="-13"/>
                <w:sz w:val="20"/>
              </w:rPr>
              <w:drawing>
                <wp:inline distT="0" distB="0" distL="0" distR="0">
                  <wp:extent cx="276225" cy="2381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Times New Roman" w:hAnsi="Times New Roman"/>
                <w:sz w:val="20"/>
              </w:rPr>
              <w:t xml:space="preserve"> - рабочее (нормативное) давление, устанавливаемое рабочим проектом (проектом).</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8445" w:type="dxa"/>
            <w:gridSpan w:val="6"/>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 xml:space="preserve">2. В числителе указана величина давления и продолжительности гидравлического испытания, </w:t>
            </w:r>
            <w:r>
              <w:rPr>
                <w:rFonts w:ascii="Times New Roman" w:hAnsi="Times New Roman"/>
                <w:sz w:val="20"/>
              </w:rPr>
              <w:lastRenderedPageBreak/>
              <w:t>а в знаменателе - пневматического испытания.</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8445" w:type="dxa"/>
            <w:gridSpan w:val="6"/>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lastRenderedPageBreak/>
              <w:t>3. Участки трубопроводов по поз. 2.1; 2.2; 2.3 настоящей таблицы на первом этапе испытывают только гидравлически.</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8445" w:type="dxa"/>
            <w:gridSpan w:val="6"/>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4. Переходы через водные преграды (поз. 3.2; 3.3 настоящей таблицы) шириной менее 30 м и глубиной менее 1,5 м испытывают в один этап одновременно со всем трубопроводом.</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8445" w:type="dxa"/>
            <w:gridSpan w:val="6"/>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5. Участки трубопроводов по поз. 3.2; 3.3 настоящей таблицы при отрицательных температурах допускается, по согласованию с проектной организацией и заказчиком, испытывать в один этап одновременно со всей трассой трубопровода.</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8445" w:type="dxa"/>
            <w:gridSpan w:val="6"/>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6. Участки I категории, приведенные в поз. 5 настоящей таблицы, по усмотрению проектной организации, в зависимости от конкретных условий, можно испытывать в два этапа, что должно быть отражено в проекте.</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8445" w:type="dxa"/>
            <w:gridSpan w:val="6"/>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 xml:space="preserve">7. Участки трубопроводов по поз. 1.1-1.2; 2.1-2.3; 3.1-3.8; 4 настоящей таблицы при соответствующем обосновании допускается испытывать одновременно со всем трубопроводом на давление, соответствующее давлению испытания этих участков на первом этапе (на 1,25 </w:t>
            </w:r>
            <w:r w:rsidR="00071A22">
              <w:rPr>
                <w:rFonts w:ascii="Times New Roman" w:hAnsi="Times New Roman"/>
                <w:noProof/>
                <w:position w:val="-13"/>
                <w:sz w:val="20"/>
              </w:rPr>
              <w:drawing>
                <wp:inline distT="0" distB="0" distL="0" distR="0">
                  <wp:extent cx="276225" cy="2381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Times New Roman" w:hAnsi="Times New Roman"/>
                <w:sz w:val="20"/>
              </w:rPr>
              <w:t xml:space="preserve"> или 1,5 </w:t>
            </w:r>
            <w:r w:rsidR="00071A22">
              <w:rPr>
                <w:rFonts w:ascii="Times New Roman" w:hAnsi="Times New Roman"/>
                <w:noProof/>
                <w:position w:val="-13"/>
                <w:sz w:val="20"/>
              </w:rPr>
              <w:drawing>
                <wp:inline distT="0" distB="0" distL="0" distR="0">
                  <wp:extent cx="27622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Times New Roman" w:hAnsi="Times New Roman"/>
                <w:sz w:val="20"/>
              </w:rPr>
              <w:t>). При этом, если в трубопроводе имеются участки по поз. 2.1; 2.2; 2.3, то весь трубопровод испытывают гидравлическим способом.</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8445" w:type="dxa"/>
            <w:gridSpan w:val="6"/>
            <w:tcBorders>
              <w:left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 xml:space="preserve">8. Трубопроводы систем заводнения и захоронения пластовых и сточных вод испытывают давлением, равным 1,25 </w:t>
            </w:r>
            <w:r w:rsidR="00071A22">
              <w:rPr>
                <w:rFonts w:ascii="Times New Roman" w:hAnsi="Times New Roman"/>
                <w:noProof/>
                <w:position w:val="-13"/>
                <w:sz w:val="20"/>
              </w:rPr>
              <w:drawing>
                <wp:inline distT="0" distB="0" distL="0" distR="0">
                  <wp:extent cx="27622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Times New Roman" w:hAnsi="Times New Roman"/>
                <w:sz w:val="20"/>
              </w:rPr>
              <w:t>, в течение 12 ч.</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8445" w:type="dxa"/>
            <w:gridSpan w:val="6"/>
            <w:tcBorders>
              <w:left w:val="single" w:sz="6" w:space="0" w:color="auto"/>
              <w:bottom w:val="single" w:sz="6" w:space="0" w:color="auto"/>
              <w:right w:val="single" w:sz="6" w:space="0" w:color="auto"/>
            </w:tcBorders>
          </w:tcPr>
          <w:p w:rsidR="00B65646" w:rsidRDefault="00B65646">
            <w:pPr>
              <w:ind w:firstLine="225"/>
              <w:jc w:val="both"/>
              <w:rPr>
                <w:rFonts w:ascii="Times New Roman" w:hAnsi="Times New Roman"/>
                <w:sz w:val="20"/>
              </w:rPr>
            </w:pPr>
            <w:r>
              <w:rPr>
                <w:rFonts w:ascii="Times New Roman" w:hAnsi="Times New Roman"/>
                <w:sz w:val="20"/>
              </w:rPr>
              <w:t xml:space="preserve">9. Промысловые трубопроводы с рабочим давлением до 2,5 МПа испытывают одновременно на прочность и герметичность на единое испытательное давление </w:t>
            </w:r>
            <w:r w:rsidR="00071A22">
              <w:rPr>
                <w:rFonts w:ascii="Times New Roman" w:hAnsi="Times New Roman"/>
                <w:noProof/>
                <w:position w:val="-12"/>
                <w:sz w:val="20"/>
              </w:rPr>
              <w:drawing>
                <wp:inline distT="0" distB="0" distL="0" distR="0">
                  <wp:extent cx="295275" cy="2286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rFonts w:ascii="Times New Roman" w:hAnsi="Times New Roman"/>
                <w:sz w:val="20"/>
              </w:rPr>
              <w:t>, равное 3,2 МПа, но не более давления испытания установленной запорной арматуры в течение 12 ч.</w:t>
            </w:r>
          </w:p>
        </w:tc>
      </w:tr>
    </w:tbl>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Давление при комбинированном испытании на прочность должно быть равно в верхней точке 1,1 </w:t>
      </w:r>
      <w:r w:rsidR="00071A22">
        <w:rPr>
          <w:rFonts w:ascii="Times New Roman" w:hAnsi="Times New Roman"/>
          <w:noProof/>
          <w:position w:val="-6"/>
          <w:sz w:val="20"/>
        </w:rPr>
        <w:drawing>
          <wp:inline distT="0" distB="0" distL="0" distR="0">
            <wp:extent cx="276225" cy="2381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Times New Roman" w:hAnsi="Times New Roman"/>
          <w:sz w:val="20"/>
        </w:rPr>
        <w:t>, а в нижней точке не превышать заводского испытательного давления труб; продолжительность выдержки под этим давлением 12 ч.</w:t>
      </w:r>
    </w:p>
    <w:p w:rsidR="00B65646" w:rsidRDefault="00B65646">
      <w:pPr>
        <w:ind w:firstLine="225"/>
        <w:jc w:val="both"/>
        <w:rPr>
          <w:rFonts w:ascii="Times New Roman" w:hAnsi="Times New Roman"/>
          <w:sz w:val="20"/>
        </w:rPr>
      </w:pPr>
      <w:r>
        <w:rPr>
          <w:rFonts w:ascii="Times New Roman" w:hAnsi="Times New Roman"/>
          <w:sz w:val="20"/>
        </w:rPr>
        <w:t>12.10. Проверку на герметичность участка или трубопровода в целом производят после испытания на прочность и снижения испытательного давления до максимального рабочего (</w:t>
      </w:r>
      <w:r w:rsidR="00071A22">
        <w:rPr>
          <w:rFonts w:ascii="Times New Roman" w:hAnsi="Times New Roman"/>
          <w:noProof/>
          <w:position w:val="-13"/>
          <w:sz w:val="20"/>
        </w:rPr>
        <w:drawing>
          <wp:inline distT="0" distB="0" distL="0" distR="0">
            <wp:extent cx="276225" cy="2381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Times New Roman" w:hAnsi="Times New Roman"/>
          <w:sz w:val="20"/>
        </w:rPr>
        <w:t>), принимаемого по проекту, в течение времени, необходимого для осмотра трассы, но не менее 12 ч.</w:t>
      </w:r>
    </w:p>
    <w:p w:rsidR="00B65646" w:rsidRDefault="00B65646">
      <w:pPr>
        <w:ind w:firstLine="225"/>
        <w:jc w:val="both"/>
        <w:rPr>
          <w:rFonts w:ascii="Times New Roman" w:hAnsi="Times New Roman"/>
          <w:sz w:val="20"/>
        </w:rPr>
      </w:pPr>
      <w:r>
        <w:rPr>
          <w:rFonts w:ascii="Times New Roman" w:hAnsi="Times New Roman"/>
          <w:sz w:val="20"/>
        </w:rPr>
        <w:t>12.11. При температуре окружающей среды трубопровода  ниже 0°С допускается при наличии теплотехнического расчета, выполненного проектной организацией, проведение гидравлического испытания подогретой водой от теплообменников водоподогревательных установок, коммуникаций горячего водоснабжения и т.п. или жидкостями с температурой замерзания ниже температуры окружающей среды (рекомендуемые приложения 13 и 14).</w:t>
      </w:r>
    </w:p>
    <w:p w:rsidR="00B65646" w:rsidRDefault="00B65646">
      <w:pPr>
        <w:ind w:firstLine="225"/>
        <w:jc w:val="both"/>
        <w:rPr>
          <w:rFonts w:ascii="Times New Roman" w:hAnsi="Times New Roman"/>
          <w:sz w:val="20"/>
        </w:rPr>
      </w:pPr>
      <w:r>
        <w:rPr>
          <w:rFonts w:ascii="Times New Roman" w:hAnsi="Times New Roman"/>
          <w:sz w:val="20"/>
        </w:rPr>
        <w:t>12.12. Для гидравлического испытания проектом может быть предусмотрено применение подземных вод из сеноманских или других геологических горизонтов, имеющих пониженную температуру замерзания, с добавлением при необходимости ингибиторов коррозии, а для трубопроводов диаметром до 219 мм при отрицательных температурах - жидкостей, имеющих пониженную температуру замерзания (антифризы). Использованный антифриз следует утилизировать.</w:t>
      </w:r>
    </w:p>
    <w:p w:rsidR="00B65646" w:rsidRDefault="00B65646">
      <w:pPr>
        <w:ind w:firstLine="225"/>
        <w:jc w:val="both"/>
        <w:rPr>
          <w:rFonts w:ascii="Times New Roman" w:hAnsi="Times New Roman"/>
          <w:sz w:val="20"/>
        </w:rPr>
      </w:pPr>
      <w:r>
        <w:rPr>
          <w:rFonts w:ascii="Times New Roman" w:hAnsi="Times New Roman"/>
          <w:sz w:val="20"/>
        </w:rPr>
        <w:t>Использование для гидравлического и комбинированного испытания жидкостей с пониженной температурой замерзания разрешается только по специальной технологии, указанной в проекте.</w:t>
      </w:r>
    </w:p>
    <w:p w:rsidR="00B65646" w:rsidRDefault="00B65646">
      <w:pPr>
        <w:ind w:firstLine="225"/>
        <w:jc w:val="both"/>
        <w:rPr>
          <w:rFonts w:ascii="Times New Roman" w:hAnsi="Times New Roman"/>
          <w:sz w:val="20"/>
        </w:rPr>
      </w:pPr>
      <w:r>
        <w:rPr>
          <w:rFonts w:ascii="Times New Roman" w:hAnsi="Times New Roman"/>
          <w:sz w:val="20"/>
        </w:rPr>
        <w:t>12.13. В условиях отрицательных температур схема проведения гидравлических испытаний водой должна предусматривать возможность удаления из трубопровода опрессовочной воды с помощью заранее установленных поршней-разделителей, перемещающихся под давлением воздуха или газа.</w:t>
      </w:r>
    </w:p>
    <w:p w:rsidR="00B65646" w:rsidRDefault="00B65646">
      <w:pPr>
        <w:ind w:firstLine="225"/>
        <w:jc w:val="both"/>
        <w:rPr>
          <w:rFonts w:ascii="Times New Roman" w:hAnsi="Times New Roman"/>
          <w:sz w:val="20"/>
        </w:rPr>
      </w:pPr>
      <w:r>
        <w:rPr>
          <w:rFonts w:ascii="Times New Roman" w:hAnsi="Times New Roman"/>
          <w:sz w:val="20"/>
        </w:rPr>
        <w:t xml:space="preserve">12.14. Трубопровод считается выдержавшим испытания на прочность и проверку на герметичность, если за время испытания трубопровода на прочность труба не разрушилась, а </w:t>
      </w:r>
      <w:r>
        <w:rPr>
          <w:rFonts w:ascii="Times New Roman" w:hAnsi="Times New Roman"/>
          <w:sz w:val="20"/>
        </w:rPr>
        <w:lastRenderedPageBreak/>
        <w:t>при проверке на герметичность давление остается неизменным и не будут обнаружены утечки.</w:t>
      </w:r>
    </w:p>
    <w:p w:rsidR="00B65646" w:rsidRDefault="00B65646">
      <w:pPr>
        <w:ind w:firstLine="225"/>
        <w:jc w:val="both"/>
        <w:rPr>
          <w:rFonts w:ascii="Times New Roman" w:hAnsi="Times New Roman"/>
          <w:sz w:val="20"/>
        </w:rPr>
      </w:pPr>
      <w:r>
        <w:rPr>
          <w:rFonts w:ascii="Times New Roman" w:hAnsi="Times New Roman"/>
          <w:sz w:val="20"/>
        </w:rPr>
        <w:t>12.15. При многониточной прокладке промысловых трубопроводов допускается одновременное их испытание гидравлическим или пневматическим способом.</w:t>
      </w:r>
    </w:p>
    <w:p w:rsidR="00B65646" w:rsidRDefault="00B65646">
      <w:pPr>
        <w:ind w:firstLine="225"/>
        <w:jc w:val="both"/>
        <w:rPr>
          <w:rFonts w:ascii="Times New Roman" w:hAnsi="Times New Roman"/>
          <w:sz w:val="20"/>
        </w:rPr>
      </w:pPr>
      <w:r>
        <w:rPr>
          <w:rFonts w:ascii="Times New Roman" w:hAnsi="Times New Roman"/>
          <w:sz w:val="20"/>
        </w:rPr>
        <w:t>12.16. Промысловые трубопроводы для транспортировки сероводородсодержащего природного газа или газового конденсата в период комплексного опробования подлежат осушке силами эксплуатирующей организации.</w:t>
      </w:r>
    </w:p>
    <w:p w:rsidR="00B65646" w:rsidRDefault="00B65646">
      <w:pPr>
        <w:ind w:firstLine="225"/>
        <w:jc w:val="both"/>
        <w:rPr>
          <w:rFonts w:ascii="Times New Roman" w:hAnsi="Times New Roman"/>
          <w:sz w:val="20"/>
        </w:rPr>
      </w:pPr>
      <w:r>
        <w:rPr>
          <w:rFonts w:ascii="Times New Roman" w:hAnsi="Times New Roman"/>
          <w:sz w:val="20"/>
        </w:rPr>
        <w:t>12.17. Удаление воды должно предусматриваться только для газопроводов способом, указанным в проекте.</w:t>
      </w:r>
    </w:p>
    <w:p w:rsidR="00B65646" w:rsidRDefault="00B65646">
      <w:pPr>
        <w:ind w:firstLine="225"/>
        <w:jc w:val="both"/>
        <w:rPr>
          <w:rFonts w:ascii="Times New Roman" w:hAnsi="Times New Roman"/>
          <w:sz w:val="20"/>
        </w:rPr>
      </w:pPr>
      <w:r>
        <w:rPr>
          <w:rFonts w:ascii="Times New Roman" w:hAnsi="Times New Roman"/>
          <w:sz w:val="20"/>
        </w:rPr>
        <w:t>Для удаления воды из газопровода пропускают последовательно поршни-разделители под давлением сжатого воздуха или природного газа в два этапа:</w:t>
      </w:r>
    </w:p>
    <w:p w:rsidR="00B65646" w:rsidRDefault="00B65646">
      <w:pPr>
        <w:ind w:firstLine="225"/>
        <w:jc w:val="both"/>
        <w:rPr>
          <w:rFonts w:ascii="Times New Roman" w:hAnsi="Times New Roman"/>
          <w:sz w:val="20"/>
        </w:rPr>
      </w:pPr>
      <w:r>
        <w:rPr>
          <w:rFonts w:ascii="Times New Roman" w:hAnsi="Times New Roman"/>
          <w:sz w:val="20"/>
        </w:rPr>
        <w:t>предварительный - удаление основного объема воды одним поршнем-разделителем;</w:t>
      </w:r>
    </w:p>
    <w:p w:rsidR="00B65646" w:rsidRDefault="00B65646">
      <w:pPr>
        <w:ind w:firstLine="225"/>
        <w:jc w:val="both"/>
        <w:rPr>
          <w:rFonts w:ascii="Times New Roman" w:hAnsi="Times New Roman"/>
          <w:sz w:val="20"/>
        </w:rPr>
      </w:pPr>
      <w:r>
        <w:rPr>
          <w:rFonts w:ascii="Times New Roman" w:hAnsi="Times New Roman"/>
          <w:sz w:val="20"/>
        </w:rPr>
        <w:t>контрольный - окончательное удаление воды из газопровода одним поршнем-разделителем.</w:t>
      </w:r>
    </w:p>
    <w:p w:rsidR="00B65646" w:rsidRDefault="00B65646">
      <w:pPr>
        <w:ind w:firstLine="225"/>
        <w:jc w:val="both"/>
        <w:rPr>
          <w:rFonts w:ascii="Times New Roman" w:hAnsi="Times New Roman"/>
          <w:sz w:val="20"/>
        </w:rPr>
      </w:pPr>
      <w:r>
        <w:rPr>
          <w:rFonts w:ascii="Times New Roman" w:hAnsi="Times New Roman"/>
          <w:sz w:val="20"/>
        </w:rPr>
        <w:t>После испытания участка газопровода комбинированным методом из него необходимо удалить воду в следующем порядке:</w:t>
      </w:r>
    </w:p>
    <w:p w:rsidR="00B65646" w:rsidRDefault="00B65646">
      <w:pPr>
        <w:ind w:firstLine="225"/>
        <w:jc w:val="both"/>
        <w:rPr>
          <w:rFonts w:ascii="Times New Roman" w:hAnsi="Times New Roman"/>
          <w:sz w:val="20"/>
        </w:rPr>
      </w:pPr>
      <w:r>
        <w:rPr>
          <w:rFonts w:ascii="Times New Roman" w:hAnsi="Times New Roman"/>
          <w:sz w:val="20"/>
        </w:rPr>
        <w:t>первый этап - предварительный слив воды под давлением природного газа или воздуха через патрубки, заранее установленные в местах закачки воды;</w:t>
      </w:r>
    </w:p>
    <w:p w:rsidR="00B65646" w:rsidRDefault="00B65646">
      <w:pPr>
        <w:ind w:firstLine="225"/>
        <w:jc w:val="both"/>
        <w:rPr>
          <w:rFonts w:ascii="Times New Roman" w:hAnsi="Times New Roman"/>
          <w:sz w:val="20"/>
        </w:rPr>
      </w:pPr>
      <w:r>
        <w:rPr>
          <w:rFonts w:ascii="Times New Roman" w:hAnsi="Times New Roman"/>
          <w:sz w:val="20"/>
        </w:rPr>
        <w:t>второй этап - с пропуском поршней-разделителей, перемещаемых по трубопроводу под давлением газа или воздуха.</w:t>
      </w:r>
    </w:p>
    <w:p w:rsidR="00B65646" w:rsidRDefault="00B65646">
      <w:pPr>
        <w:ind w:firstLine="225"/>
        <w:jc w:val="both"/>
        <w:rPr>
          <w:rFonts w:ascii="Times New Roman" w:hAnsi="Times New Roman"/>
          <w:sz w:val="20"/>
        </w:rPr>
      </w:pPr>
      <w:r>
        <w:rPr>
          <w:rFonts w:ascii="Times New Roman" w:hAnsi="Times New Roman"/>
          <w:sz w:val="20"/>
        </w:rPr>
        <w:t>12.18. Контроль за движением поршней-разделителей должен осуществляться по показаниям манометров, измеряющих давление в узлах пуска и приема поршней-разделителей, механических сигнализаторов, и другими методами.</w:t>
      </w:r>
    </w:p>
    <w:p w:rsidR="00B65646" w:rsidRDefault="00B65646">
      <w:pPr>
        <w:ind w:firstLine="450"/>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13. ОСНОВНЫЕ ПОЛОЖЕНИЯ ПО ОХРАНЕ ОКРУЖАЮЩЕЙ СРЕДЫ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13.1. Все мероприятия по охране окружающей среды при строительстве трубопроводов должны быть выполнены в соответствии с разд. 13 СНиП III-42-80, требованиями настоящих ВСН, </w:t>
      </w:r>
      <w:r w:rsidR="00071A22">
        <w:rPr>
          <w:rFonts w:ascii="Times New Roman" w:hAnsi="Times New Roman"/>
          <w:noProof/>
          <w:position w:val="-15"/>
          <w:sz w:val="20"/>
        </w:rPr>
        <w:drawing>
          <wp:inline distT="0" distB="0" distL="0" distR="0">
            <wp:extent cx="1057275" cy="3048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57275" cy="304800"/>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Охрана окружающей среды", проектом (рабочим проектом).</w:t>
      </w:r>
    </w:p>
    <w:p w:rsidR="00B65646" w:rsidRDefault="00B65646">
      <w:pPr>
        <w:ind w:firstLine="225"/>
        <w:jc w:val="both"/>
        <w:rPr>
          <w:rFonts w:ascii="Times New Roman" w:hAnsi="Times New Roman"/>
          <w:sz w:val="20"/>
        </w:rPr>
      </w:pPr>
      <w:r>
        <w:rPr>
          <w:rFonts w:ascii="Times New Roman" w:hAnsi="Times New Roman"/>
          <w:sz w:val="20"/>
        </w:rPr>
        <w:t>13.2. При разработке ПОС и ППР в части мероприятий по охране окружающей среды необходимо выполнять требования "Основ законодательства СССР и союзных республик о недрах", "Основ земельного законодательства СССР и союзных республик", Закона СССР "Об охране и использовании животного мира", Закона СССР "Об охране атмосферного воздуха", Закона СССР "Об охране и использовании памятников истории и культуры", а также постановления местных Советов по охране природы и рациональному использованию природных ресурсов в регионе.</w:t>
      </w:r>
    </w:p>
    <w:p w:rsidR="00B65646" w:rsidRDefault="00B65646">
      <w:pPr>
        <w:ind w:firstLine="225"/>
        <w:jc w:val="both"/>
        <w:rPr>
          <w:rFonts w:ascii="Times New Roman" w:hAnsi="Times New Roman"/>
          <w:sz w:val="20"/>
        </w:rPr>
      </w:pPr>
      <w:r>
        <w:rPr>
          <w:rFonts w:ascii="Times New Roman" w:hAnsi="Times New Roman"/>
          <w:sz w:val="20"/>
        </w:rPr>
        <w:t>13.3. При вырубке леса в полосе отвода в составе подготовительных работ следует обеспечить захоронение порубочных остатков в местах, удаленных от водоемов на 500 м и более.</w:t>
      </w:r>
    </w:p>
    <w:p w:rsidR="00B65646" w:rsidRDefault="00B65646">
      <w:pPr>
        <w:ind w:firstLine="225"/>
        <w:jc w:val="both"/>
        <w:rPr>
          <w:rFonts w:ascii="Times New Roman" w:hAnsi="Times New Roman"/>
          <w:sz w:val="20"/>
        </w:rPr>
      </w:pPr>
      <w:r>
        <w:rPr>
          <w:rFonts w:ascii="Times New Roman" w:hAnsi="Times New Roman"/>
          <w:sz w:val="20"/>
        </w:rPr>
        <w:t>13.4. Не разрешается брать гравий и песок для строительных целей со дна рек, ручьев, озер в местах, не предусмотренных проектом (рабочим проектом) или не согласованных в установленном порядке.</w:t>
      </w:r>
    </w:p>
    <w:p w:rsidR="00B65646" w:rsidRDefault="00B65646">
      <w:pPr>
        <w:ind w:firstLine="225"/>
        <w:jc w:val="both"/>
        <w:rPr>
          <w:rFonts w:ascii="Times New Roman" w:hAnsi="Times New Roman"/>
          <w:sz w:val="20"/>
        </w:rPr>
      </w:pPr>
      <w:r>
        <w:rPr>
          <w:rFonts w:ascii="Times New Roman" w:hAnsi="Times New Roman"/>
          <w:sz w:val="20"/>
        </w:rPr>
        <w:t>13.5. Время производства взрывных и земляных работ при устройстве траншей на подводных переходах, на каждом отдельном переходе необходимо согласовывать с местными органами рыбоохраны и органами охраны окружающей среды.</w:t>
      </w:r>
    </w:p>
    <w:p w:rsidR="00B65646" w:rsidRDefault="00B65646">
      <w:pPr>
        <w:ind w:firstLine="225"/>
        <w:jc w:val="both"/>
        <w:rPr>
          <w:rFonts w:ascii="Times New Roman" w:hAnsi="Times New Roman"/>
          <w:sz w:val="20"/>
        </w:rPr>
      </w:pPr>
      <w:r>
        <w:rPr>
          <w:rFonts w:ascii="Times New Roman" w:hAnsi="Times New Roman"/>
          <w:sz w:val="20"/>
        </w:rPr>
        <w:t>Запрещается производство взрывных и земляных работ при устройстве подводных траншей на переходах трубопровода через  реки в период нереста и нагула рыбы.</w:t>
      </w:r>
    </w:p>
    <w:p w:rsidR="00B65646" w:rsidRDefault="00B65646">
      <w:pPr>
        <w:ind w:firstLine="225"/>
        <w:jc w:val="both"/>
        <w:rPr>
          <w:rFonts w:ascii="Times New Roman" w:hAnsi="Times New Roman"/>
          <w:sz w:val="20"/>
        </w:rPr>
      </w:pPr>
      <w:r>
        <w:rPr>
          <w:rFonts w:ascii="Times New Roman" w:hAnsi="Times New Roman"/>
          <w:sz w:val="20"/>
        </w:rPr>
        <w:t>13.6. При обустройстве временных передвижных городков строителей вблизи рек и водоемов, в лесных массивах следует предусматривать места захоронения бытовых отходов, мойки для машин и механизмов с нефтеловушками, противопожарные мероприятия. Следует исключить попадание неочищенных жидких стоков в реки и водоемы.</w:t>
      </w:r>
    </w:p>
    <w:p w:rsidR="00B65646" w:rsidRDefault="00B65646">
      <w:pPr>
        <w:ind w:firstLine="225"/>
        <w:jc w:val="both"/>
        <w:rPr>
          <w:rFonts w:ascii="Times New Roman" w:hAnsi="Times New Roman"/>
          <w:sz w:val="20"/>
        </w:rPr>
      </w:pPr>
      <w:r>
        <w:rPr>
          <w:rFonts w:ascii="Times New Roman" w:hAnsi="Times New Roman"/>
          <w:sz w:val="20"/>
        </w:rPr>
        <w:t>При демонтаже строительных городков должна быть проведена техническая рекультивация всей территории городка, уборка мусора и захоронение строительных остатков и бытовых отходов.</w:t>
      </w:r>
    </w:p>
    <w:p w:rsidR="00B65646" w:rsidRDefault="00B65646">
      <w:pPr>
        <w:ind w:firstLine="225"/>
        <w:jc w:val="both"/>
        <w:rPr>
          <w:rFonts w:ascii="Times New Roman" w:hAnsi="Times New Roman"/>
          <w:sz w:val="20"/>
        </w:rPr>
      </w:pPr>
      <w:r>
        <w:rPr>
          <w:rFonts w:ascii="Times New Roman" w:hAnsi="Times New Roman"/>
          <w:sz w:val="20"/>
        </w:rPr>
        <w:t>В заросших песках работы следует производить по возможности с минимальным нарушением растительного покрова.</w:t>
      </w:r>
    </w:p>
    <w:p w:rsidR="00B65646" w:rsidRDefault="00B65646">
      <w:pPr>
        <w:ind w:firstLine="225"/>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14. ПРИЕМКА В ЭКСПЛУАТАЦИЮ ЗАКОНЧЕННЫХ </w:t>
      </w:r>
    </w:p>
    <w:p w:rsidR="00B65646" w:rsidRDefault="00B65646">
      <w:pPr>
        <w:pStyle w:val="Heading"/>
        <w:jc w:val="center"/>
        <w:rPr>
          <w:rFonts w:ascii="Times New Roman" w:hAnsi="Times New Roman"/>
          <w:sz w:val="20"/>
        </w:rPr>
      </w:pPr>
      <w:r>
        <w:rPr>
          <w:rFonts w:ascii="Times New Roman" w:hAnsi="Times New Roman"/>
          <w:sz w:val="20"/>
        </w:rPr>
        <w:t xml:space="preserve">СТРОИТЕЛЬСТВОМ ПРОМЫСЛОВЫХ ТРУБОПРОВОДОВ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lastRenderedPageBreak/>
        <w:t xml:space="preserve">14.1. Приемку в эксплуатацию законченных строительством промысловых трубопроводов необходимо производить в соответствии с требованиями СНиП 3.01.04-87 и </w:t>
      </w:r>
      <w:r w:rsidR="00071A22">
        <w:rPr>
          <w:rFonts w:ascii="Times New Roman" w:hAnsi="Times New Roman"/>
          <w:noProof/>
          <w:position w:val="-28"/>
          <w:sz w:val="20"/>
        </w:rPr>
        <w:drawing>
          <wp:inline distT="0" distB="0" distL="0" distR="0">
            <wp:extent cx="1133475" cy="36195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inline>
        </w:drawing>
      </w:r>
      <w:r>
        <w:rPr>
          <w:rFonts w:ascii="Times New Roman" w:hAnsi="Times New Roman"/>
          <w:sz w:val="20"/>
        </w:rPr>
        <w:t xml:space="preserve"> "Строительство магистральных и промысловых трубопроводов. Контроль качества и приемка работ".</w:t>
      </w:r>
    </w:p>
    <w:p w:rsidR="00B65646" w:rsidRDefault="00B65646">
      <w:pPr>
        <w:ind w:firstLine="225"/>
        <w:jc w:val="both"/>
        <w:rPr>
          <w:rFonts w:ascii="Times New Roman" w:hAnsi="Times New Roman"/>
          <w:sz w:val="20"/>
        </w:rPr>
      </w:pPr>
      <w:r>
        <w:rPr>
          <w:rFonts w:ascii="Times New Roman" w:hAnsi="Times New Roman"/>
          <w:sz w:val="20"/>
        </w:rPr>
        <w:t>14.2. Приемка в эксплуатацию промысловых трубопроводов, предназначенных для транспортировки сероводородсодержащего газа и нефти, запрещается, если не полностью (согласно проекту) закончены строительством сопутствующие объекты, обеспечивающие безопасность людей и защиту окружающей среды.</w:t>
      </w:r>
    </w:p>
    <w:p w:rsidR="00B65646" w:rsidRDefault="00B65646">
      <w:pPr>
        <w:ind w:firstLine="225"/>
        <w:jc w:val="both"/>
        <w:rPr>
          <w:rFonts w:ascii="Times New Roman" w:hAnsi="Times New Roman"/>
          <w:sz w:val="20"/>
        </w:rPr>
      </w:pPr>
      <w:r>
        <w:rPr>
          <w:rFonts w:ascii="Times New Roman" w:hAnsi="Times New Roman"/>
          <w:sz w:val="20"/>
        </w:rPr>
        <w:t>14.3. Прием в эксплуатацию шлейфовых трубопроводов производят вместе с ингибиторопроводами и другими установками, предназначенными для защиты металла труб и арматуры от коррозионного воздействия или сероводородного растрескивания.</w:t>
      </w:r>
    </w:p>
    <w:p w:rsidR="00B65646" w:rsidRDefault="00B65646">
      <w:pPr>
        <w:ind w:firstLine="225"/>
        <w:jc w:val="both"/>
        <w:rPr>
          <w:rFonts w:ascii="Times New Roman" w:hAnsi="Times New Roman"/>
          <w:sz w:val="20"/>
        </w:rPr>
      </w:pPr>
      <w:r>
        <w:rPr>
          <w:rFonts w:ascii="Times New Roman" w:hAnsi="Times New Roman"/>
          <w:sz w:val="20"/>
        </w:rPr>
        <w:t>14.4. Если Государственной приемочной комиссии предъявляются для приемки одновременно несколько промысловых трубопроводов, проложенных между одними и теми же площадками промысловых сооружений, то техническая документация для приемки может быть оформлена единая, как для одного объекта, с оформлением  актов на скрытые работы для каждого трубопровода.</w:t>
      </w:r>
    </w:p>
    <w:p w:rsidR="00B65646" w:rsidRDefault="00B65646">
      <w:pPr>
        <w:ind w:firstLine="450"/>
        <w:jc w:val="both"/>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ПРИЛОЖЕНИЯ </w:t>
      </w:r>
    </w:p>
    <w:p w:rsidR="00B65646" w:rsidRDefault="00B65646">
      <w:pPr>
        <w:jc w:val="right"/>
        <w:rPr>
          <w:rFonts w:ascii="Times New Roman" w:hAnsi="Times New Roman"/>
          <w:sz w:val="20"/>
        </w:rPr>
      </w:pPr>
      <w:r>
        <w:rPr>
          <w:rFonts w:ascii="Times New Roman" w:hAnsi="Times New Roman"/>
          <w:sz w:val="20"/>
        </w:rPr>
        <w:t>Приложение 1</w:t>
      </w:r>
    </w:p>
    <w:p w:rsidR="00B65646" w:rsidRDefault="00B65646">
      <w:pPr>
        <w:jc w:val="right"/>
        <w:rPr>
          <w:rFonts w:ascii="Times New Roman" w:hAnsi="Times New Roman"/>
          <w:sz w:val="20"/>
        </w:rPr>
      </w:pPr>
      <w:r>
        <w:rPr>
          <w:rFonts w:ascii="Times New Roman" w:hAnsi="Times New Roman"/>
          <w:sz w:val="20"/>
        </w:rPr>
        <w:t>Рекомендуемое</w:t>
      </w:r>
    </w:p>
    <w:p w:rsidR="00B65646" w:rsidRDefault="00B65646">
      <w:pPr>
        <w:jc w:val="right"/>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4400550" cy="2914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00550" cy="2914650"/>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Величины временных заделов частных потоков:</w:t>
      </w:r>
    </w:p>
    <w:p w:rsidR="00B65646" w:rsidRDefault="00071A22">
      <w:pPr>
        <w:jc w:val="center"/>
        <w:rPr>
          <w:rFonts w:ascii="Times New Roman" w:hAnsi="Times New Roman"/>
          <w:sz w:val="20"/>
        </w:rPr>
      </w:pPr>
      <w:r>
        <w:rPr>
          <w:rFonts w:ascii="Times New Roman" w:hAnsi="Times New Roman"/>
          <w:noProof/>
          <w:position w:val="-30"/>
          <w:sz w:val="20"/>
        </w:rPr>
        <w:drawing>
          <wp:inline distT="0" distB="0" distL="0" distR="0">
            <wp:extent cx="762000" cy="4476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noFill/>
                    <a:ln>
                      <a:noFill/>
                    </a:ln>
                  </pic:spPr>
                </pic:pic>
              </a:graphicData>
            </a:graphic>
          </wp:inline>
        </w:drawing>
      </w:r>
      <w:r w:rsidR="00B65646">
        <w:rPr>
          <w:rFonts w:ascii="Times New Roman" w:hAnsi="Times New Roman"/>
          <w:sz w:val="20"/>
        </w:rPr>
        <w:t xml:space="preserve"> </w:t>
      </w:r>
      <w:r>
        <w:rPr>
          <w:rFonts w:ascii="Times New Roman" w:hAnsi="Times New Roman"/>
          <w:noProof/>
          <w:position w:val="-30"/>
          <w:sz w:val="20"/>
        </w:rPr>
        <w:drawing>
          <wp:inline distT="0" distB="0" distL="0" distR="0">
            <wp:extent cx="561975" cy="4286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r>
        <w:rPr>
          <w:rFonts w:ascii="Times New Roman" w:hAnsi="Times New Roman"/>
          <w:noProof/>
          <w:position w:val="-4"/>
          <w:sz w:val="20"/>
        </w:rPr>
        <w:drawing>
          <wp:inline distT="0" distB="0" distL="0" distR="0">
            <wp:extent cx="142875" cy="1524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B65646">
        <w:rPr>
          <w:rFonts w:ascii="Times New Roman" w:hAnsi="Times New Roman"/>
          <w:sz w:val="20"/>
        </w:rPr>
        <w:t xml:space="preserve"> - длина трассы; </w:t>
      </w:r>
      <w:r>
        <w:rPr>
          <w:rFonts w:ascii="Times New Roman" w:hAnsi="Times New Roman"/>
          <w:noProof/>
          <w:position w:val="-12"/>
          <w:sz w:val="20"/>
        </w:rPr>
        <w:drawing>
          <wp:inline distT="0" distB="0" distL="0" distR="0">
            <wp:extent cx="18097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B65646">
        <w:rPr>
          <w:rFonts w:ascii="Times New Roman" w:hAnsi="Times New Roman"/>
          <w:sz w:val="20"/>
        </w:rPr>
        <w:t xml:space="preserve"> - средняя производительность </w:t>
      </w:r>
      <w:r>
        <w:rPr>
          <w:rFonts w:ascii="Times New Roman" w:hAnsi="Times New Roman"/>
          <w:noProof/>
          <w:position w:val="-6"/>
          <w:sz w:val="20"/>
        </w:rPr>
        <w:drawing>
          <wp:inline distT="0" distB="0" distL="0" distR="0">
            <wp:extent cx="85725" cy="1619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B65646">
        <w:rPr>
          <w:rFonts w:ascii="Times New Roman" w:hAnsi="Times New Roman"/>
          <w:sz w:val="20"/>
        </w:rPr>
        <w:t xml:space="preserve">-го частного потока; </w:t>
      </w:r>
      <w:r>
        <w:rPr>
          <w:rFonts w:ascii="Times New Roman" w:hAnsi="Times New Roman"/>
          <w:noProof/>
          <w:position w:val="-12"/>
          <w:sz w:val="20"/>
        </w:rPr>
        <w:drawing>
          <wp:inline distT="0" distB="0" distL="0" distR="0">
            <wp:extent cx="1524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B65646">
        <w:rPr>
          <w:rFonts w:ascii="Times New Roman" w:hAnsi="Times New Roman"/>
          <w:sz w:val="20"/>
        </w:rPr>
        <w:t xml:space="preserve"> - временной задел </w:t>
      </w:r>
      <w:r>
        <w:rPr>
          <w:rFonts w:ascii="Times New Roman" w:hAnsi="Times New Roman"/>
          <w:noProof/>
          <w:position w:val="-6"/>
          <w:sz w:val="20"/>
        </w:rPr>
        <w:drawing>
          <wp:inline distT="0" distB="0" distL="0" distR="0">
            <wp:extent cx="85725" cy="1619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B65646">
        <w:rPr>
          <w:rFonts w:ascii="Times New Roman" w:hAnsi="Times New Roman"/>
          <w:sz w:val="20"/>
        </w:rPr>
        <w:t xml:space="preserve">-го вида работ; </w:t>
      </w:r>
      <w:r>
        <w:rPr>
          <w:rFonts w:ascii="Times New Roman" w:hAnsi="Times New Roman"/>
          <w:noProof/>
          <w:position w:val="-12"/>
          <w:sz w:val="20"/>
        </w:rPr>
        <w:drawing>
          <wp:inline distT="0" distB="0" distL="0" distR="0">
            <wp:extent cx="15240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B65646">
        <w:rPr>
          <w:rFonts w:ascii="Times New Roman" w:hAnsi="Times New Roman"/>
          <w:sz w:val="20"/>
        </w:rPr>
        <w:t xml:space="preserve"> - время, затраченное на выполнение </w:t>
      </w:r>
      <w:r>
        <w:rPr>
          <w:rFonts w:ascii="Times New Roman" w:hAnsi="Times New Roman"/>
          <w:noProof/>
          <w:position w:val="-6"/>
          <w:sz w:val="20"/>
        </w:rPr>
        <w:drawing>
          <wp:inline distT="0" distB="0" distL="0" distR="0">
            <wp:extent cx="85725" cy="1619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B65646">
        <w:rPr>
          <w:rFonts w:ascii="Times New Roman" w:hAnsi="Times New Roman"/>
          <w:sz w:val="20"/>
        </w:rPr>
        <w:t xml:space="preserve">-го вида работ на </w:t>
      </w:r>
      <w:r>
        <w:rPr>
          <w:rFonts w:ascii="Times New Roman" w:hAnsi="Times New Roman"/>
          <w:noProof/>
          <w:position w:val="-4"/>
          <w:sz w:val="20"/>
        </w:rPr>
        <w:drawing>
          <wp:inline distT="0" distB="0" distL="0" distR="0">
            <wp:extent cx="142875" cy="1524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B65646">
        <w:rPr>
          <w:rFonts w:ascii="Times New Roman" w:hAnsi="Times New Roman"/>
          <w:sz w:val="20"/>
        </w:rPr>
        <w:t>-объем</w:t>
      </w:r>
    </w:p>
    <w:p w:rsidR="00B65646" w:rsidRDefault="00B65646">
      <w:pPr>
        <w:jc w:val="center"/>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2</w:t>
      </w:r>
    </w:p>
    <w:p w:rsidR="00B65646" w:rsidRDefault="00B65646">
      <w:pPr>
        <w:jc w:val="right"/>
        <w:rPr>
          <w:rFonts w:ascii="Times New Roman" w:hAnsi="Times New Roman"/>
          <w:sz w:val="20"/>
        </w:rPr>
      </w:pPr>
      <w:r>
        <w:rPr>
          <w:rFonts w:ascii="Times New Roman" w:hAnsi="Times New Roman"/>
          <w:sz w:val="20"/>
        </w:rPr>
        <w:t xml:space="preserve">Рекомендуемое </w:t>
      </w:r>
    </w:p>
    <w:p w:rsidR="00B65646" w:rsidRDefault="00B65646">
      <w:pPr>
        <w:pStyle w:val="Heading"/>
        <w:jc w:val="center"/>
        <w:rPr>
          <w:rFonts w:ascii="Times New Roman" w:hAnsi="Times New Roman"/>
          <w:sz w:val="20"/>
        </w:rPr>
      </w:pPr>
      <w:r>
        <w:rPr>
          <w:rFonts w:ascii="Times New Roman" w:hAnsi="Times New Roman"/>
          <w:sz w:val="20"/>
        </w:rPr>
        <w:t>КОМПЛЕКТЫ</w:t>
      </w:r>
    </w:p>
    <w:p w:rsidR="00B65646" w:rsidRDefault="00B65646">
      <w:pPr>
        <w:pStyle w:val="Heading"/>
        <w:jc w:val="center"/>
        <w:rPr>
          <w:rFonts w:ascii="Times New Roman" w:hAnsi="Times New Roman"/>
          <w:sz w:val="20"/>
        </w:rPr>
      </w:pPr>
      <w:r>
        <w:rPr>
          <w:rFonts w:ascii="Times New Roman" w:hAnsi="Times New Roman"/>
          <w:sz w:val="20"/>
        </w:rPr>
        <w:t xml:space="preserve">землеройных машин для разработки траншей глубиной до 3 м в </w:t>
      </w:r>
    </w:p>
    <w:p w:rsidR="00B65646" w:rsidRDefault="00B65646">
      <w:pPr>
        <w:pStyle w:val="Heading"/>
        <w:jc w:val="center"/>
        <w:rPr>
          <w:rFonts w:ascii="Times New Roman" w:hAnsi="Times New Roman"/>
          <w:sz w:val="20"/>
        </w:rPr>
      </w:pPr>
      <w:r>
        <w:rPr>
          <w:rFonts w:ascii="Times New Roman" w:hAnsi="Times New Roman"/>
          <w:sz w:val="20"/>
        </w:rPr>
        <w:t xml:space="preserve">сезонномерзлых грунтах с глубиной промерзания до 3 м </w:t>
      </w:r>
    </w:p>
    <w:p w:rsidR="00B65646" w:rsidRDefault="00B65646">
      <w:pPr>
        <w:pStyle w:val="Heading"/>
        <w:jc w:val="center"/>
        <w:rPr>
          <w:rFonts w:ascii="Times New Roman" w:hAnsi="Times New Roman"/>
          <w:sz w:val="20"/>
        </w:rPr>
      </w:pPr>
      <w:r>
        <w:rPr>
          <w:rFonts w:ascii="Times New Roman" w:hAnsi="Times New Roman"/>
          <w:sz w:val="20"/>
        </w:rPr>
        <w:t xml:space="preserve">при темпе работ 500 м в смену </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993"/>
        <w:gridCol w:w="3348"/>
        <w:gridCol w:w="3090"/>
      </w:tblGrid>
      <w:tr w:rsidR="00B65646">
        <w:tblPrEx>
          <w:tblCellMar>
            <w:top w:w="0" w:type="dxa"/>
            <w:bottom w:w="0" w:type="dxa"/>
          </w:tblCellMar>
        </w:tblPrEx>
        <w:tc>
          <w:tcPr>
            <w:tcW w:w="2127"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Параметры траншеи, м </w:t>
            </w:r>
          </w:p>
        </w:tc>
        <w:tc>
          <w:tcPr>
            <w:tcW w:w="6438"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Комплекты машин при разработке траншей в грунтах крепостью, кгс/см</w:t>
            </w:r>
            <w:r w:rsidR="00071A22">
              <w:rPr>
                <w:rFonts w:ascii="Times New Roman" w:hAnsi="Times New Roman"/>
                <w:noProof/>
                <w:position w:val="-4"/>
                <w:sz w:val="20"/>
              </w:rPr>
              <w:drawing>
                <wp:inline distT="0" distB="0" distL="0" distR="0">
                  <wp:extent cx="104775" cy="1905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B65646" w:rsidRDefault="00B65646">
            <w:pPr>
              <w:jc w:val="center"/>
              <w:rPr>
                <w:rFonts w:ascii="Times New Roman" w:hAnsi="Times New Roman"/>
                <w:sz w:val="20"/>
              </w:rPr>
            </w:pPr>
          </w:p>
        </w:tc>
      </w:tr>
      <w:tr w:rsidR="00B65646">
        <w:tblPrEx>
          <w:tblCellMar>
            <w:top w:w="0" w:type="dxa"/>
            <w:bottom w:w="0" w:type="dxa"/>
          </w:tblCellMar>
        </w:tblPrEx>
        <w:tc>
          <w:tcPr>
            <w:tcW w:w="113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Ширина</w:t>
            </w:r>
          </w:p>
          <w:p w:rsidR="00B65646" w:rsidRDefault="00B65646">
            <w:pPr>
              <w:jc w:val="center"/>
              <w:rPr>
                <w:rFonts w:ascii="Times New Roman" w:hAnsi="Times New Roman"/>
                <w:sz w:val="20"/>
              </w:rPr>
            </w:pPr>
          </w:p>
        </w:tc>
        <w:tc>
          <w:tcPr>
            <w:tcW w:w="993"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Глубина</w:t>
            </w:r>
          </w:p>
          <w:p w:rsidR="00B65646" w:rsidRDefault="00B65646">
            <w:pPr>
              <w:jc w:val="center"/>
              <w:rPr>
                <w:rFonts w:ascii="Times New Roman" w:hAnsi="Times New Roman"/>
                <w:sz w:val="20"/>
              </w:rPr>
            </w:pPr>
          </w:p>
        </w:tc>
        <w:tc>
          <w:tcPr>
            <w:tcW w:w="334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До 350</w:t>
            </w:r>
          </w:p>
          <w:p w:rsidR="00B65646" w:rsidRDefault="00B65646">
            <w:pPr>
              <w:jc w:val="center"/>
              <w:rPr>
                <w:rFonts w:ascii="Times New Roman" w:hAnsi="Times New Roman"/>
                <w:sz w:val="20"/>
              </w:rPr>
            </w:pPr>
          </w:p>
        </w:tc>
        <w:tc>
          <w:tcPr>
            <w:tcW w:w="30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Более 350</w:t>
            </w:r>
          </w:p>
          <w:p w:rsidR="00B65646" w:rsidRDefault="00B65646">
            <w:pPr>
              <w:jc w:val="center"/>
              <w:rPr>
                <w:rFonts w:ascii="Times New Roman" w:hAnsi="Times New Roman"/>
                <w:sz w:val="20"/>
              </w:rPr>
            </w:pPr>
          </w:p>
        </w:tc>
      </w:tr>
      <w:tr w:rsidR="00B65646">
        <w:tblPrEx>
          <w:tblCellMar>
            <w:top w:w="0" w:type="dxa"/>
            <w:bottom w:w="0" w:type="dxa"/>
          </w:tblCellMar>
        </w:tblPrEx>
        <w:tc>
          <w:tcPr>
            <w:tcW w:w="113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1,0</w:t>
            </w:r>
          </w:p>
          <w:p w:rsidR="00B65646" w:rsidRDefault="00B65646">
            <w:pPr>
              <w:jc w:val="center"/>
              <w:rPr>
                <w:rFonts w:ascii="Times New Roman" w:hAnsi="Times New Roman"/>
                <w:sz w:val="20"/>
              </w:rPr>
            </w:pPr>
          </w:p>
        </w:tc>
        <w:tc>
          <w:tcPr>
            <w:tcW w:w="993"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1,5</w:t>
            </w:r>
          </w:p>
          <w:p w:rsidR="00B65646" w:rsidRDefault="00B65646">
            <w:pPr>
              <w:jc w:val="center"/>
              <w:rPr>
                <w:rFonts w:ascii="Times New Roman" w:hAnsi="Times New Roman"/>
                <w:sz w:val="20"/>
              </w:rPr>
            </w:pPr>
          </w:p>
        </w:tc>
        <w:tc>
          <w:tcPr>
            <w:tcW w:w="3348"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Роторный траншейный экскаватор с шириной рабочего органа 1-1,2 м, глубиной копания до 2,5 м - 2 шт.</w:t>
            </w:r>
          </w:p>
          <w:p w:rsidR="00B65646" w:rsidRDefault="00B65646">
            <w:pPr>
              <w:jc w:val="both"/>
              <w:rPr>
                <w:rFonts w:ascii="Times New Roman" w:hAnsi="Times New Roman"/>
                <w:sz w:val="20"/>
              </w:rPr>
            </w:pPr>
          </w:p>
        </w:tc>
        <w:tc>
          <w:tcPr>
            <w:tcW w:w="309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Буровая машина с глубиной бурения шпуров до 2,5 м - 2 шт.</w:t>
            </w:r>
          </w:p>
          <w:p w:rsidR="00B65646" w:rsidRDefault="00B65646">
            <w:pPr>
              <w:jc w:val="both"/>
              <w:rPr>
                <w:rFonts w:ascii="Times New Roman" w:hAnsi="Times New Roman"/>
                <w:sz w:val="20"/>
              </w:rPr>
            </w:pPr>
            <w:r>
              <w:rPr>
                <w:rFonts w:ascii="Times New Roman" w:hAnsi="Times New Roman"/>
                <w:sz w:val="20"/>
              </w:rPr>
              <w:t>Одноковшовый экскаватор вместимостью ковша 0,65-1,0 м</w:t>
            </w:r>
            <w:r w:rsidR="00071A22">
              <w:rPr>
                <w:rFonts w:ascii="Times New Roman" w:hAnsi="Times New Roman"/>
                <w:noProof/>
                <w:position w:val="-4"/>
                <w:sz w:val="20"/>
              </w:rPr>
              <w:drawing>
                <wp:inline distT="0" distB="0" distL="0" distR="0">
                  <wp:extent cx="85725" cy="1905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rFonts w:ascii="Times New Roman" w:hAnsi="Times New Roman"/>
                <w:sz w:val="20"/>
              </w:rPr>
              <w:t xml:space="preserve"> - 1 шт.</w:t>
            </w:r>
          </w:p>
          <w:p w:rsidR="00B65646" w:rsidRDefault="00B65646">
            <w:pPr>
              <w:jc w:val="both"/>
              <w:rPr>
                <w:rFonts w:ascii="Times New Roman" w:hAnsi="Times New Roman"/>
                <w:sz w:val="20"/>
              </w:rPr>
            </w:pPr>
          </w:p>
        </w:tc>
      </w:tr>
      <w:tr w:rsidR="00B65646">
        <w:tblPrEx>
          <w:tblCellMar>
            <w:top w:w="0" w:type="dxa"/>
            <w:bottom w:w="0" w:type="dxa"/>
          </w:tblCellMar>
        </w:tblPrEx>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1,5</w:t>
            </w:r>
          </w:p>
          <w:p w:rsidR="00B65646" w:rsidRDefault="00B65646">
            <w:pPr>
              <w:jc w:val="center"/>
              <w:rPr>
                <w:rFonts w:ascii="Times New Roman" w:hAnsi="Times New Roman"/>
                <w:sz w:val="20"/>
              </w:rPr>
            </w:pPr>
          </w:p>
        </w:tc>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2,0</w:t>
            </w:r>
          </w:p>
          <w:p w:rsidR="00B65646" w:rsidRDefault="00B65646">
            <w:pPr>
              <w:jc w:val="center"/>
              <w:rPr>
                <w:rFonts w:ascii="Times New Roman" w:hAnsi="Times New Roman"/>
                <w:sz w:val="20"/>
              </w:rPr>
            </w:pPr>
          </w:p>
        </w:tc>
        <w:tc>
          <w:tcPr>
            <w:tcW w:w="3348"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Роторный экскаватор с шириной рабочего органа 1,5-1,8 м и глубиной копания до 2,5 м - 2 шт.</w:t>
            </w:r>
          </w:p>
          <w:p w:rsidR="00B65646" w:rsidRDefault="00B65646">
            <w:pPr>
              <w:jc w:val="both"/>
              <w:rPr>
                <w:rFonts w:ascii="Times New Roman" w:hAnsi="Times New Roman"/>
                <w:sz w:val="20"/>
              </w:rPr>
            </w:pPr>
          </w:p>
        </w:tc>
        <w:tc>
          <w:tcPr>
            <w:tcW w:w="309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Та же буровая машина - 3 шт.</w:t>
            </w:r>
          </w:p>
          <w:p w:rsidR="00B65646" w:rsidRDefault="00B65646">
            <w:pPr>
              <w:jc w:val="both"/>
              <w:rPr>
                <w:rFonts w:ascii="Times New Roman" w:hAnsi="Times New Roman"/>
                <w:sz w:val="20"/>
              </w:rPr>
            </w:pPr>
            <w:r>
              <w:rPr>
                <w:rFonts w:ascii="Times New Roman" w:hAnsi="Times New Roman"/>
                <w:sz w:val="20"/>
              </w:rPr>
              <w:t>Тот же одноковшовый экскаватор - 2 шт.</w:t>
            </w:r>
          </w:p>
          <w:p w:rsidR="00B65646" w:rsidRDefault="00B65646">
            <w:pPr>
              <w:jc w:val="both"/>
              <w:rPr>
                <w:rFonts w:ascii="Times New Roman" w:hAnsi="Times New Roman"/>
                <w:sz w:val="20"/>
              </w:rPr>
            </w:pPr>
          </w:p>
        </w:tc>
      </w:tr>
      <w:tr w:rsidR="00B65646">
        <w:tblPrEx>
          <w:tblCellMar>
            <w:top w:w="0" w:type="dxa"/>
            <w:bottom w:w="0" w:type="dxa"/>
          </w:tblCellMar>
        </w:tblPrEx>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1,5</w:t>
            </w:r>
          </w:p>
          <w:p w:rsidR="00B65646" w:rsidRDefault="00B65646">
            <w:pPr>
              <w:jc w:val="center"/>
              <w:rPr>
                <w:rFonts w:ascii="Times New Roman" w:hAnsi="Times New Roman"/>
                <w:sz w:val="20"/>
              </w:rPr>
            </w:pPr>
          </w:p>
        </w:tc>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2,5</w:t>
            </w:r>
          </w:p>
          <w:p w:rsidR="00B65646" w:rsidRDefault="00B65646">
            <w:pPr>
              <w:jc w:val="center"/>
              <w:rPr>
                <w:rFonts w:ascii="Times New Roman" w:hAnsi="Times New Roman"/>
                <w:sz w:val="20"/>
              </w:rPr>
            </w:pPr>
          </w:p>
        </w:tc>
        <w:tc>
          <w:tcPr>
            <w:tcW w:w="3348"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Тот же роторный экскаватор - 2 шт.</w:t>
            </w:r>
          </w:p>
          <w:p w:rsidR="00B65646" w:rsidRDefault="00B65646">
            <w:pPr>
              <w:jc w:val="both"/>
              <w:rPr>
                <w:rFonts w:ascii="Times New Roman" w:hAnsi="Times New Roman"/>
                <w:sz w:val="20"/>
              </w:rPr>
            </w:pPr>
          </w:p>
        </w:tc>
        <w:tc>
          <w:tcPr>
            <w:tcW w:w="309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Та же буровая машина - 4 шт.</w:t>
            </w:r>
          </w:p>
          <w:p w:rsidR="00B65646" w:rsidRDefault="00B65646">
            <w:pPr>
              <w:jc w:val="both"/>
              <w:rPr>
                <w:rFonts w:ascii="Times New Roman" w:hAnsi="Times New Roman"/>
                <w:sz w:val="20"/>
              </w:rPr>
            </w:pPr>
            <w:r>
              <w:rPr>
                <w:rFonts w:ascii="Times New Roman" w:hAnsi="Times New Roman"/>
                <w:sz w:val="20"/>
              </w:rPr>
              <w:t>Тот же одноковшовый экскаватор - 2 шт.</w:t>
            </w:r>
          </w:p>
          <w:p w:rsidR="00B65646" w:rsidRDefault="00B65646">
            <w:pPr>
              <w:jc w:val="both"/>
              <w:rPr>
                <w:rFonts w:ascii="Times New Roman" w:hAnsi="Times New Roman"/>
                <w:sz w:val="20"/>
              </w:rPr>
            </w:pPr>
          </w:p>
        </w:tc>
      </w:tr>
      <w:tr w:rsidR="00B65646">
        <w:tblPrEx>
          <w:tblCellMar>
            <w:top w:w="0" w:type="dxa"/>
            <w:bottom w:w="0" w:type="dxa"/>
          </w:tblCellMar>
        </w:tblPrEx>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1,8</w:t>
            </w:r>
          </w:p>
          <w:p w:rsidR="00B65646" w:rsidRDefault="00B65646">
            <w:pPr>
              <w:jc w:val="center"/>
              <w:rPr>
                <w:rFonts w:ascii="Times New Roman" w:hAnsi="Times New Roman"/>
                <w:sz w:val="20"/>
              </w:rPr>
            </w:pPr>
          </w:p>
        </w:tc>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2,8</w:t>
            </w:r>
          </w:p>
          <w:p w:rsidR="00B65646" w:rsidRDefault="00B65646">
            <w:pPr>
              <w:jc w:val="center"/>
              <w:rPr>
                <w:rFonts w:ascii="Times New Roman" w:hAnsi="Times New Roman"/>
                <w:sz w:val="20"/>
              </w:rPr>
            </w:pPr>
          </w:p>
        </w:tc>
        <w:tc>
          <w:tcPr>
            <w:tcW w:w="3348"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Бульдозер мощностью 135 кВт - 1 шт.</w:t>
            </w:r>
          </w:p>
          <w:p w:rsidR="00B65646" w:rsidRDefault="00B65646">
            <w:pPr>
              <w:jc w:val="both"/>
              <w:rPr>
                <w:rFonts w:ascii="Times New Roman" w:hAnsi="Times New Roman"/>
                <w:sz w:val="20"/>
              </w:rPr>
            </w:pPr>
          </w:p>
        </w:tc>
        <w:tc>
          <w:tcPr>
            <w:tcW w:w="309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Буровая машина для бурения шпуров (скважин)  глубиной более 3 м - 2 шт.</w:t>
            </w:r>
          </w:p>
          <w:p w:rsidR="00B65646" w:rsidRDefault="00B65646">
            <w:pPr>
              <w:ind w:firstLine="225"/>
              <w:jc w:val="both"/>
              <w:rPr>
                <w:rFonts w:ascii="Times New Roman" w:hAnsi="Times New Roman"/>
                <w:sz w:val="20"/>
              </w:rPr>
            </w:pPr>
          </w:p>
        </w:tc>
      </w:tr>
      <w:tr w:rsidR="00B65646">
        <w:tblPrEx>
          <w:tblCellMar>
            <w:top w:w="0" w:type="dxa"/>
            <w:bottom w:w="0" w:type="dxa"/>
          </w:tblCellMar>
        </w:tblPrEx>
        <w:tc>
          <w:tcPr>
            <w:tcW w:w="113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348"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Роторный экскаватор с шириной рабочего органа 1,8-2,1 м и глубиной копания до 2,5 м - 2 шт.</w:t>
            </w:r>
          </w:p>
          <w:p w:rsidR="00B65646" w:rsidRDefault="00B65646">
            <w:pPr>
              <w:jc w:val="both"/>
              <w:rPr>
                <w:rFonts w:ascii="Times New Roman" w:hAnsi="Times New Roman"/>
                <w:sz w:val="20"/>
              </w:rPr>
            </w:pPr>
          </w:p>
        </w:tc>
        <w:tc>
          <w:tcPr>
            <w:tcW w:w="309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Тот же одноковшовый экскаватор - 2 шт.</w:t>
            </w:r>
          </w:p>
          <w:p w:rsidR="00B65646" w:rsidRDefault="00B65646">
            <w:pPr>
              <w:jc w:val="both"/>
              <w:rPr>
                <w:rFonts w:ascii="Times New Roman" w:hAnsi="Times New Roman"/>
                <w:sz w:val="20"/>
              </w:rPr>
            </w:pPr>
          </w:p>
        </w:tc>
      </w:tr>
      <w:tr w:rsidR="00B65646">
        <w:tblPrEx>
          <w:tblCellMar>
            <w:top w:w="0" w:type="dxa"/>
            <w:bottom w:w="0" w:type="dxa"/>
          </w:tblCellMar>
        </w:tblPrEx>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2,1</w:t>
            </w:r>
          </w:p>
          <w:p w:rsidR="00B65646" w:rsidRDefault="00B65646">
            <w:pPr>
              <w:jc w:val="center"/>
              <w:rPr>
                <w:rFonts w:ascii="Times New Roman" w:hAnsi="Times New Roman"/>
                <w:sz w:val="20"/>
              </w:rPr>
            </w:pPr>
          </w:p>
        </w:tc>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3,0</w:t>
            </w:r>
          </w:p>
          <w:p w:rsidR="00B65646" w:rsidRDefault="00B65646">
            <w:pPr>
              <w:jc w:val="center"/>
              <w:rPr>
                <w:rFonts w:ascii="Times New Roman" w:hAnsi="Times New Roman"/>
                <w:sz w:val="20"/>
              </w:rPr>
            </w:pPr>
          </w:p>
        </w:tc>
        <w:tc>
          <w:tcPr>
            <w:tcW w:w="3348"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Тот же бульдозер - 2 шт.</w:t>
            </w:r>
          </w:p>
          <w:p w:rsidR="00B65646" w:rsidRDefault="00B65646">
            <w:pPr>
              <w:jc w:val="both"/>
              <w:rPr>
                <w:rFonts w:ascii="Times New Roman" w:hAnsi="Times New Roman"/>
                <w:sz w:val="20"/>
              </w:rPr>
            </w:pPr>
          </w:p>
        </w:tc>
        <w:tc>
          <w:tcPr>
            <w:tcW w:w="309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Та же буровая машина - 3 шт.</w:t>
            </w:r>
          </w:p>
          <w:p w:rsidR="00B65646" w:rsidRDefault="00B65646">
            <w:pPr>
              <w:jc w:val="both"/>
              <w:rPr>
                <w:rFonts w:ascii="Times New Roman" w:hAnsi="Times New Roman"/>
                <w:sz w:val="20"/>
              </w:rPr>
            </w:pPr>
          </w:p>
        </w:tc>
      </w:tr>
      <w:tr w:rsidR="00B65646">
        <w:tblPrEx>
          <w:tblCellMar>
            <w:top w:w="0" w:type="dxa"/>
            <w:bottom w:w="0" w:type="dxa"/>
          </w:tblCellMar>
        </w:tblPrEx>
        <w:tc>
          <w:tcPr>
            <w:tcW w:w="113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3348"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Тот же роторный экскаватор - 2 шт.</w:t>
            </w:r>
          </w:p>
          <w:p w:rsidR="00B65646" w:rsidRDefault="00B65646">
            <w:pPr>
              <w:jc w:val="both"/>
              <w:rPr>
                <w:rFonts w:ascii="Times New Roman" w:hAnsi="Times New Roman"/>
                <w:sz w:val="20"/>
              </w:rPr>
            </w:pPr>
          </w:p>
        </w:tc>
        <w:tc>
          <w:tcPr>
            <w:tcW w:w="309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Тот же одноковшовый экскаватор - 3 шт.</w:t>
            </w:r>
          </w:p>
          <w:p w:rsidR="00B65646" w:rsidRDefault="00B65646">
            <w:pPr>
              <w:jc w:val="both"/>
              <w:rPr>
                <w:rFonts w:ascii="Times New Roman" w:hAnsi="Times New Roman"/>
                <w:sz w:val="20"/>
              </w:rPr>
            </w:pPr>
          </w:p>
        </w:tc>
      </w:tr>
      <w:tr w:rsidR="00B65646">
        <w:tblPrEx>
          <w:tblCellMar>
            <w:top w:w="0" w:type="dxa"/>
            <w:bottom w:w="0" w:type="dxa"/>
          </w:tblCellMar>
        </w:tblPrEx>
        <w:tc>
          <w:tcPr>
            <w:tcW w:w="8565" w:type="dxa"/>
            <w:gridSpan w:val="4"/>
            <w:tcBorders>
              <w:left w:val="single" w:sz="6" w:space="0" w:color="auto"/>
              <w:bottom w:val="single" w:sz="6" w:space="0" w:color="auto"/>
              <w:right w:val="single" w:sz="6" w:space="0" w:color="auto"/>
            </w:tcBorders>
          </w:tcPr>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Примечание. Параметры траншей определены для трубопроводов (в том числе пригружаемых железобетонными пригрузами или анкерными устройствами) диаметром 700 мм и более по соотношениям: ширина </w:t>
            </w:r>
            <w:r w:rsidR="00071A22">
              <w:rPr>
                <w:rFonts w:ascii="Times New Roman" w:hAnsi="Times New Roman"/>
                <w:noProof/>
                <w:sz w:val="20"/>
              </w:rPr>
              <w:drawing>
                <wp:inline distT="0" distB="0" distL="0" distR="0">
                  <wp:extent cx="123825" cy="1809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sz w:val="20"/>
              </w:rPr>
              <w:t>=1,5</w:t>
            </w:r>
            <w:r w:rsidR="00071A22">
              <w:rPr>
                <w:rFonts w:ascii="Times New Roman" w:hAnsi="Times New Roman"/>
                <w:noProof/>
                <w:position w:val="-4"/>
                <w:sz w:val="20"/>
              </w:rPr>
              <w:drawing>
                <wp:inline distT="0" distB="0" distL="0" distR="0">
                  <wp:extent cx="161925" cy="1524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ascii="Times New Roman" w:hAnsi="Times New Roman"/>
                <w:sz w:val="20"/>
              </w:rPr>
              <w:t xml:space="preserve">, для пригружаемых трубопроводов </w:t>
            </w:r>
            <w:r w:rsidR="00071A22">
              <w:rPr>
                <w:rFonts w:ascii="Times New Roman" w:hAnsi="Times New Roman"/>
                <w:noProof/>
                <w:sz w:val="20"/>
              </w:rPr>
              <w:drawing>
                <wp:inline distT="0" distB="0" distL="0" distR="0">
                  <wp:extent cx="123825" cy="1809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sz w:val="20"/>
              </w:rPr>
              <w:t>=2,2</w:t>
            </w:r>
            <w:r w:rsidR="00071A22">
              <w:rPr>
                <w:rFonts w:ascii="Times New Roman" w:hAnsi="Times New Roman"/>
                <w:noProof/>
                <w:position w:val="-4"/>
                <w:sz w:val="20"/>
              </w:rPr>
              <w:drawing>
                <wp:inline distT="0" distB="0" distL="0" distR="0">
                  <wp:extent cx="161925" cy="1524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ascii="Times New Roman" w:hAnsi="Times New Roman"/>
                <w:sz w:val="20"/>
              </w:rPr>
              <w:t xml:space="preserve">; глубина </w:t>
            </w:r>
            <w:r w:rsidR="00071A22">
              <w:rPr>
                <w:rFonts w:ascii="Times New Roman" w:hAnsi="Times New Roman"/>
                <w:noProof/>
                <w:position w:val="-6"/>
                <w:sz w:val="20"/>
              </w:rPr>
              <w:drawing>
                <wp:inline distT="0" distB="0" distL="0" distR="0">
                  <wp:extent cx="600075" cy="1809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r>
              <w:rPr>
                <w:rFonts w:ascii="Times New Roman" w:hAnsi="Times New Roman"/>
                <w:sz w:val="20"/>
              </w:rPr>
              <w:t xml:space="preserve">, где </w:t>
            </w:r>
            <w:r w:rsidR="00071A22">
              <w:rPr>
                <w:rFonts w:ascii="Times New Roman" w:hAnsi="Times New Roman"/>
                <w:noProof/>
                <w:position w:val="-4"/>
                <w:sz w:val="20"/>
              </w:rPr>
              <w:drawing>
                <wp:inline distT="0" distB="0" distL="0" distR="0">
                  <wp:extent cx="161925" cy="1524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ascii="Times New Roman" w:hAnsi="Times New Roman"/>
                <w:sz w:val="20"/>
              </w:rPr>
              <w:t xml:space="preserve"> - диаметр трубопровода, м.</w:t>
            </w:r>
          </w:p>
        </w:tc>
      </w:tr>
    </w:tbl>
    <w:p w:rsidR="00B65646" w:rsidRDefault="00B65646">
      <w:pPr>
        <w:jc w:val="right"/>
        <w:rPr>
          <w:rFonts w:ascii="Times New Roman" w:hAnsi="Times New Roman"/>
          <w:sz w:val="20"/>
        </w:rPr>
      </w:pPr>
    </w:p>
    <w:p w:rsidR="00B65646" w:rsidRDefault="00B65646">
      <w:pPr>
        <w:jc w:val="right"/>
        <w:rPr>
          <w:rFonts w:ascii="Times New Roman" w:hAnsi="Times New Roman"/>
          <w:sz w:val="20"/>
        </w:rPr>
      </w:pPr>
    </w:p>
    <w:p w:rsidR="00B65646" w:rsidRDefault="00B65646">
      <w:pPr>
        <w:jc w:val="right"/>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3</w:t>
      </w:r>
    </w:p>
    <w:p w:rsidR="00B65646" w:rsidRDefault="00B65646">
      <w:pPr>
        <w:jc w:val="right"/>
        <w:rPr>
          <w:rFonts w:ascii="Times New Roman" w:hAnsi="Times New Roman"/>
          <w:sz w:val="20"/>
        </w:rPr>
      </w:pPr>
      <w:r>
        <w:rPr>
          <w:rFonts w:ascii="Times New Roman" w:hAnsi="Times New Roman"/>
          <w:sz w:val="20"/>
        </w:rPr>
        <w:t>Справочное</w:t>
      </w:r>
    </w:p>
    <w:p w:rsidR="00B65646" w:rsidRDefault="00B65646">
      <w:pPr>
        <w:jc w:val="right"/>
        <w:rPr>
          <w:rFonts w:ascii="Times New Roman" w:hAnsi="Times New Roman"/>
          <w:sz w:val="20"/>
        </w:rPr>
      </w:pPr>
      <w:r>
        <w:rPr>
          <w:rFonts w:ascii="Times New Roman" w:hAnsi="Times New Roman"/>
          <w:sz w:val="20"/>
        </w:rPr>
        <w:t xml:space="preserve">(извлечение из  </w:t>
      </w:r>
      <w:r w:rsidR="00071A22">
        <w:rPr>
          <w:rFonts w:ascii="Times New Roman" w:hAnsi="Times New Roman"/>
          <w:noProof/>
          <w:position w:val="-19"/>
          <w:sz w:val="20"/>
        </w:rPr>
        <w:drawing>
          <wp:inline distT="0" distB="0" distL="0" distR="0">
            <wp:extent cx="1085850" cy="3238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85850" cy="323850"/>
                    </a:xfrm>
                    <a:prstGeom prst="rect">
                      <a:avLst/>
                    </a:prstGeom>
                    <a:noFill/>
                    <a:ln>
                      <a:noFill/>
                    </a:ln>
                  </pic:spPr>
                </pic:pic>
              </a:graphicData>
            </a:graphic>
          </wp:inline>
        </w:drawing>
      </w:r>
    </w:p>
    <w:p w:rsidR="00B65646" w:rsidRDefault="00B65646">
      <w:pPr>
        <w:jc w:val="right"/>
        <w:rPr>
          <w:rFonts w:ascii="Times New Roman" w:hAnsi="Times New Roman"/>
          <w:sz w:val="20"/>
        </w:rPr>
      </w:pPr>
      <w:r>
        <w:rPr>
          <w:rFonts w:ascii="Times New Roman" w:hAnsi="Times New Roman"/>
          <w:sz w:val="20"/>
        </w:rPr>
        <w:t>"Строительство магистральных</w:t>
      </w:r>
    </w:p>
    <w:p w:rsidR="00B65646" w:rsidRDefault="00B65646">
      <w:pPr>
        <w:jc w:val="right"/>
        <w:rPr>
          <w:rFonts w:ascii="Times New Roman" w:hAnsi="Times New Roman"/>
          <w:sz w:val="20"/>
        </w:rPr>
      </w:pPr>
      <w:r>
        <w:rPr>
          <w:rFonts w:ascii="Times New Roman" w:hAnsi="Times New Roman"/>
          <w:sz w:val="20"/>
        </w:rPr>
        <w:t xml:space="preserve">и промысловых трубопроводов. </w:t>
      </w:r>
    </w:p>
    <w:p w:rsidR="00B65646" w:rsidRDefault="00B65646">
      <w:pPr>
        <w:jc w:val="right"/>
        <w:rPr>
          <w:rFonts w:ascii="Times New Roman" w:hAnsi="Times New Roman"/>
          <w:sz w:val="20"/>
        </w:rPr>
      </w:pPr>
      <w:r>
        <w:rPr>
          <w:rFonts w:ascii="Times New Roman" w:hAnsi="Times New Roman"/>
          <w:sz w:val="20"/>
        </w:rPr>
        <w:t>Сварка")</w:t>
      </w:r>
    </w:p>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Электроды с целлюлозным покрытием для сварки корневого слоя шва </w:t>
      </w:r>
    </w:p>
    <w:p w:rsidR="00B65646" w:rsidRDefault="00B65646">
      <w:pPr>
        <w:pStyle w:val="Heading"/>
        <w:jc w:val="center"/>
        <w:rPr>
          <w:rFonts w:ascii="Times New Roman" w:hAnsi="Times New Roman"/>
          <w:sz w:val="20"/>
        </w:rPr>
      </w:pPr>
      <w:r>
        <w:rPr>
          <w:rFonts w:ascii="Times New Roman" w:hAnsi="Times New Roman"/>
          <w:sz w:val="20"/>
        </w:rPr>
        <w:t xml:space="preserve">и горячего прохода; электроды с основным покрытием для сварки корневого слоя шва </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042"/>
        <w:gridCol w:w="29"/>
        <w:gridCol w:w="13"/>
        <w:gridCol w:w="1000"/>
        <w:gridCol w:w="7"/>
        <w:gridCol w:w="8"/>
        <w:gridCol w:w="27"/>
        <w:gridCol w:w="1276"/>
        <w:gridCol w:w="9"/>
        <w:gridCol w:w="6"/>
        <w:gridCol w:w="78"/>
        <w:gridCol w:w="765"/>
        <w:gridCol w:w="7"/>
        <w:gridCol w:w="22"/>
        <w:gridCol w:w="30"/>
        <w:gridCol w:w="942"/>
        <w:gridCol w:w="56"/>
        <w:gridCol w:w="27"/>
        <w:gridCol w:w="28"/>
        <w:gridCol w:w="1425"/>
        <w:gridCol w:w="25"/>
        <w:gridCol w:w="940"/>
      </w:tblGrid>
      <w:tr w:rsidR="00B6564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Назначение</w:t>
            </w:r>
          </w:p>
          <w:p w:rsidR="00B65646" w:rsidRDefault="00B65646">
            <w:pPr>
              <w:jc w:val="center"/>
              <w:rPr>
                <w:rFonts w:ascii="Times New Roman" w:hAnsi="Times New Roman"/>
                <w:sz w:val="20"/>
              </w:rPr>
            </w:pPr>
          </w:p>
        </w:tc>
        <w:tc>
          <w:tcPr>
            <w:tcW w:w="1071"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Вид </w:t>
            </w:r>
            <w:r>
              <w:rPr>
                <w:rFonts w:ascii="Times New Roman" w:hAnsi="Times New Roman"/>
                <w:sz w:val="20"/>
              </w:rPr>
              <w:lastRenderedPageBreak/>
              <w:t>покрытий электро- дов по ГОСТ 9466-75</w:t>
            </w:r>
          </w:p>
        </w:tc>
        <w:tc>
          <w:tcPr>
            <w:tcW w:w="1055" w:type="dxa"/>
            <w:gridSpan w:val="5"/>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Тип </w:t>
            </w:r>
            <w:r>
              <w:rPr>
                <w:rFonts w:ascii="Times New Roman" w:hAnsi="Times New Roman"/>
                <w:sz w:val="20"/>
              </w:rPr>
              <w:lastRenderedPageBreak/>
              <w:t>электро- дов по ГОСТ 9467-75</w:t>
            </w:r>
          </w:p>
          <w:p w:rsidR="00B65646" w:rsidRDefault="00B65646">
            <w:pPr>
              <w:jc w:val="center"/>
              <w:rPr>
                <w:rFonts w:ascii="Times New Roman" w:hAnsi="Times New Roman"/>
                <w:sz w:val="20"/>
              </w:rPr>
            </w:pPr>
          </w:p>
        </w:tc>
        <w:tc>
          <w:tcPr>
            <w:tcW w:w="1285"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Марка </w:t>
            </w:r>
            <w:r>
              <w:rPr>
                <w:rFonts w:ascii="Times New Roman" w:hAnsi="Times New Roman"/>
                <w:sz w:val="20"/>
              </w:rPr>
              <w:lastRenderedPageBreak/>
              <w:t>электродов*</w:t>
            </w:r>
          </w:p>
          <w:p w:rsidR="00B65646" w:rsidRDefault="00B65646">
            <w:pPr>
              <w:jc w:val="center"/>
              <w:rPr>
                <w:rFonts w:ascii="Times New Roman" w:hAnsi="Times New Roman"/>
                <w:sz w:val="20"/>
              </w:rPr>
            </w:pPr>
          </w:p>
        </w:tc>
        <w:tc>
          <w:tcPr>
            <w:tcW w:w="856" w:type="dxa"/>
            <w:gridSpan w:val="4"/>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Диа- </w:t>
            </w:r>
            <w:r>
              <w:rPr>
                <w:rFonts w:ascii="Times New Roman" w:hAnsi="Times New Roman"/>
                <w:sz w:val="20"/>
              </w:rPr>
              <w:lastRenderedPageBreak/>
              <w:t>метр элек- тродов, мм</w:t>
            </w:r>
          </w:p>
        </w:tc>
        <w:tc>
          <w:tcPr>
            <w:tcW w:w="994" w:type="dxa"/>
            <w:gridSpan w:val="3"/>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Диаметр </w:t>
            </w:r>
            <w:r>
              <w:rPr>
                <w:rFonts w:ascii="Times New Roman" w:hAnsi="Times New Roman"/>
                <w:sz w:val="20"/>
              </w:rPr>
              <w:lastRenderedPageBreak/>
              <w:t>свари- ваемых труб, мм</w:t>
            </w:r>
          </w:p>
          <w:p w:rsidR="00B65646" w:rsidRDefault="00B65646">
            <w:pPr>
              <w:jc w:val="center"/>
              <w:rPr>
                <w:rFonts w:ascii="Times New Roman" w:hAnsi="Times New Roman"/>
                <w:sz w:val="20"/>
              </w:rPr>
            </w:pPr>
          </w:p>
        </w:tc>
        <w:tc>
          <w:tcPr>
            <w:tcW w:w="1529" w:type="dxa"/>
            <w:gridSpan w:val="4"/>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Нормативный </w:t>
            </w:r>
            <w:r>
              <w:rPr>
                <w:rFonts w:ascii="Times New Roman" w:hAnsi="Times New Roman"/>
                <w:sz w:val="20"/>
              </w:rPr>
              <w:lastRenderedPageBreak/>
              <w:t xml:space="preserve">предел прочности металла труб (по ТУ), кгс/мм </w:t>
            </w:r>
            <w:r w:rsidR="00071A22">
              <w:rPr>
                <w:rFonts w:ascii="Times New Roman" w:hAnsi="Times New Roman"/>
                <w:noProof/>
                <w:position w:val="-4"/>
                <w:sz w:val="20"/>
              </w:rPr>
              <w:drawing>
                <wp:inline distT="0" distB="0" distL="0" distR="0">
                  <wp:extent cx="104775" cy="1905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964"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Условия </w:t>
            </w:r>
            <w:r>
              <w:rPr>
                <w:rFonts w:ascii="Times New Roman" w:hAnsi="Times New Roman"/>
                <w:sz w:val="20"/>
              </w:rPr>
              <w:lastRenderedPageBreak/>
              <w:t>прокладки</w:t>
            </w:r>
          </w:p>
        </w:tc>
      </w:tr>
      <w:tr w:rsidR="00B65646">
        <w:tblPrEx>
          <w:tblCellMar>
            <w:top w:w="0" w:type="dxa"/>
            <w:bottom w:w="0" w:type="dxa"/>
          </w:tblCellMar>
        </w:tblPrEx>
        <w:tc>
          <w:tcPr>
            <w:tcW w:w="1276"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 xml:space="preserve">1 </w:t>
            </w:r>
          </w:p>
        </w:tc>
        <w:tc>
          <w:tcPr>
            <w:tcW w:w="1071" w:type="dxa"/>
            <w:gridSpan w:val="2"/>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1055" w:type="dxa"/>
            <w:gridSpan w:val="5"/>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1285" w:type="dxa"/>
            <w:gridSpan w:val="2"/>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856" w:type="dxa"/>
            <w:gridSpan w:val="4"/>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994" w:type="dxa"/>
            <w:gridSpan w:val="3"/>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1529" w:type="dxa"/>
            <w:gridSpan w:val="4"/>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964" w:type="dxa"/>
            <w:gridSpan w:val="2"/>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r>
      <w:tr w:rsidR="00B65646">
        <w:tblPrEx>
          <w:tblCellMar>
            <w:top w:w="0" w:type="dxa"/>
            <w:bottom w:w="0" w:type="dxa"/>
          </w:tblCellMar>
        </w:tblPrEx>
        <w:tc>
          <w:tcPr>
            <w:tcW w:w="9030" w:type="dxa"/>
            <w:gridSpan w:val="23"/>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____________________</w:t>
            </w:r>
          </w:p>
          <w:p w:rsidR="00B65646" w:rsidRDefault="00B65646">
            <w:pPr>
              <w:jc w:val="both"/>
              <w:rPr>
                <w:rFonts w:ascii="Times New Roman" w:hAnsi="Times New Roman"/>
                <w:sz w:val="20"/>
              </w:rPr>
            </w:pPr>
            <w:r>
              <w:rPr>
                <w:rFonts w:ascii="Times New Roman" w:hAnsi="Times New Roman"/>
                <w:sz w:val="20"/>
              </w:rPr>
              <w:t>* Применение электродов с целлюлозным покрытием допускается для сварки труб диаметром 219 мм и выше, с толщиной стенки более 7 мм.</w:t>
            </w:r>
          </w:p>
        </w:tc>
      </w:tr>
      <w:tr w:rsidR="00B65646">
        <w:tblPrEx>
          <w:tblCellMar>
            <w:top w:w="0" w:type="dxa"/>
            <w:bottom w:w="0" w:type="dxa"/>
          </w:tblCellMar>
        </w:tblPrEx>
        <w:tc>
          <w:tcPr>
            <w:tcW w:w="1276" w:type="dxa"/>
            <w:tcBorders>
              <w:top w:val="single" w:sz="6" w:space="0" w:color="auto"/>
              <w:left w:val="single" w:sz="6" w:space="0" w:color="auto"/>
              <w:right w:val="single" w:sz="6" w:space="0" w:color="auto"/>
            </w:tcBorders>
          </w:tcPr>
          <w:p w:rsidR="00B65646" w:rsidRDefault="00B65646">
            <w:pPr>
              <w:rPr>
                <w:rFonts w:ascii="Times New Roman" w:hAnsi="Times New Roman"/>
                <w:sz w:val="20"/>
              </w:rPr>
            </w:pPr>
          </w:p>
          <w:p w:rsidR="00B65646" w:rsidRDefault="00B65646">
            <w:pPr>
              <w:rPr>
                <w:rFonts w:ascii="Times New Roman" w:hAnsi="Times New Roman"/>
                <w:sz w:val="20"/>
              </w:rPr>
            </w:pPr>
            <w:r>
              <w:rPr>
                <w:rFonts w:ascii="Times New Roman" w:hAnsi="Times New Roman"/>
                <w:sz w:val="20"/>
              </w:rPr>
              <w:t xml:space="preserve">Для сварки первого (корневого) слоя шва неповоротных стыков труб </w:t>
            </w:r>
          </w:p>
        </w:tc>
        <w:tc>
          <w:tcPr>
            <w:tcW w:w="1042"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Целлю- лозный</w:t>
            </w:r>
          </w:p>
          <w:p w:rsidR="00B65646" w:rsidRDefault="00B65646">
            <w:pPr>
              <w:jc w:val="both"/>
              <w:rPr>
                <w:rFonts w:ascii="Times New Roman" w:hAnsi="Times New Roman"/>
                <w:sz w:val="20"/>
              </w:rPr>
            </w:pPr>
          </w:p>
        </w:tc>
        <w:tc>
          <w:tcPr>
            <w:tcW w:w="1057" w:type="dxa"/>
            <w:gridSpan w:val="5"/>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Э42-Ц </w:t>
            </w:r>
          </w:p>
        </w:tc>
        <w:tc>
          <w:tcPr>
            <w:tcW w:w="1318" w:type="dxa"/>
            <w:gridSpan w:val="4"/>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ВСЦ-4, Фокс-Цель, Кобе-6010 </w:t>
            </w:r>
          </w:p>
        </w:tc>
        <w:tc>
          <w:tcPr>
            <w:tcW w:w="843" w:type="dxa"/>
            <w:gridSpan w:val="2"/>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4,0 </w:t>
            </w:r>
          </w:p>
        </w:tc>
        <w:tc>
          <w:tcPr>
            <w:tcW w:w="1057" w:type="dxa"/>
            <w:gridSpan w:val="5"/>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325 </w:t>
            </w:r>
          </w:p>
        </w:tc>
        <w:tc>
          <w:tcPr>
            <w:tcW w:w="1471" w:type="dxa"/>
            <w:gridSpan w:val="3"/>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До 60 включительно</w:t>
            </w:r>
          </w:p>
          <w:p w:rsidR="00B65646" w:rsidRDefault="00B65646">
            <w:pPr>
              <w:jc w:val="both"/>
              <w:rPr>
                <w:rFonts w:ascii="Times New Roman" w:hAnsi="Times New Roman"/>
                <w:sz w:val="20"/>
              </w:rPr>
            </w:pPr>
          </w:p>
        </w:tc>
        <w:tc>
          <w:tcPr>
            <w:tcW w:w="965" w:type="dxa"/>
            <w:gridSpan w:val="2"/>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Подзем- ная </w:t>
            </w:r>
          </w:p>
        </w:tc>
      </w:tr>
      <w:tr w:rsidR="00B65646">
        <w:tblPrEx>
          <w:tblCellMar>
            <w:top w:w="0" w:type="dxa"/>
            <w:bottom w:w="0" w:type="dxa"/>
          </w:tblCellMar>
        </w:tblPrEx>
        <w:tc>
          <w:tcPr>
            <w:tcW w:w="1276"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42"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57" w:type="dxa"/>
            <w:gridSpan w:val="5"/>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Э42-Ц </w:t>
            </w:r>
          </w:p>
        </w:tc>
        <w:tc>
          <w:tcPr>
            <w:tcW w:w="1318" w:type="dxa"/>
            <w:gridSpan w:val="4"/>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ВСЦ-4, Фокс-Цель, Кобе-6010</w:t>
            </w:r>
          </w:p>
          <w:p w:rsidR="00B65646" w:rsidRDefault="00B65646">
            <w:pPr>
              <w:jc w:val="both"/>
              <w:rPr>
                <w:rFonts w:ascii="Times New Roman" w:hAnsi="Times New Roman"/>
                <w:sz w:val="20"/>
              </w:rPr>
            </w:pPr>
          </w:p>
        </w:tc>
        <w:tc>
          <w:tcPr>
            <w:tcW w:w="843"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3,0 (3,25)</w:t>
            </w:r>
          </w:p>
        </w:tc>
        <w:tc>
          <w:tcPr>
            <w:tcW w:w="1057" w:type="dxa"/>
            <w:gridSpan w:val="5"/>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325 </w:t>
            </w:r>
          </w:p>
        </w:tc>
        <w:tc>
          <w:tcPr>
            <w:tcW w:w="1471" w:type="dxa"/>
            <w:gridSpan w:val="3"/>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До 60 включительно</w:t>
            </w:r>
          </w:p>
          <w:p w:rsidR="00B65646" w:rsidRDefault="00B65646">
            <w:pPr>
              <w:jc w:val="both"/>
              <w:rPr>
                <w:rFonts w:ascii="Times New Roman" w:hAnsi="Times New Roman"/>
                <w:sz w:val="20"/>
              </w:rPr>
            </w:pPr>
          </w:p>
        </w:tc>
        <w:tc>
          <w:tcPr>
            <w:tcW w:w="9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1276"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42"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57" w:type="dxa"/>
            <w:gridSpan w:val="5"/>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Э50-Ц*</w:t>
            </w:r>
          </w:p>
        </w:tc>
        <w:tc>
          <w:tcPr>
            <w:tcW w:w="1318" w:type="dxa"/>
            <w:gridSpan w:val="4"/>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843"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057" w:type="dxa"/>
            <w:gridSpan w:val="5"/>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471" w:type="dxa"/>
            <w:gridSpan w:val="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9030" w:type="dxa"/>
            <w:gridSpan w:val="23"/>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____________________</w:t>
            </w:r>
          </w:p>
          <w:p w:rsidR="00B65646" w:rsidRDefault="00B65646">
            <w:pPr>
              <w:jc w:val="both"/>
              <w:rPr>
                <w:rFonts w:ascii="Times New Roman" w:hAnsi="Times New Roman"/>
                <w:sz w:val="20"/>
              </w:rPr>
            </w:pPr>
            <w:r>
              <w:rPr>
                <w:rFonts w:ascii="Times New Roman" w:hAnsi="Times New Roman"/>
                <w:sz w:val="20"/>
              </w:rPr>
              <w:t>* Марки электродов этого типа настоящими ВСН не регламентированы, поскольку они не проходили приемочных испытаний в установленном порядке.</w:t>
            </w:r>
          </w:p>
        </w:tc>
      </w:tr>
      <w:tr w:rsidR="00B65646">
        <w:tblPrEx>
          <w:tblCellMar>
            <w:top w:w="0" w:type="dxa"/>
            <w:bottom w:w="0" w:type="dxa"/>
          </w:tblCellMar>
        </w:tblPrEx>
        <w:tc>
          <w:tcPr>
            <w:tcW w:w="1276"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Для сварки горячего прохода неповоротных стыков труб </w:t>
            </w:r>
          </w:p>
        </w:tc>
        <w:tc>
          <w:tcPr>
            <w:tcW w:w="1042"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Целлю- лозный</w:t>
            </w:r>
          </w:p>
          <w:p w:rsidR="00B65646" w:rsidRDefault="00B65646">
            <w:pPr>
              <w:jc w:val="both"/>
              <w:rPr>
                <w:rFonts w:ascii="Times New Roman" w:hAnsi="Times New Roman"/>
                <w:sz w:val="20"/>
              </w:rPr>
            </w:pPr>
          </w:p>
        </w:tc>
        <w:tc>
          <w:tcPr>
            <w:tcW w:w="1042" w:type="dxa"/>
            <w:gridSpan w:val="3"/>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Э42-Ц </w:t>
            </w:r>
          </w:p>
        </w:tc>
        <w:tc>
          <w:tcPr>
            <w:tcW w:w="1318" w:type="dxa"/>
            <w:gridSpan w:val="4"/>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ВСЦ-4, Фокс-Цель, Кобе-6010 </w:t>
            </w:r>
          </w:p>
        </w:tc>
        <w:tc>
          <w:tcPr>
            <w:tcW w:w="858" w:type="dxa"/>
            <w:gridSpan w:val="4"/>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4,0 </w:t>
            </w:r>
          </w:p>
        </w:tc>
        <w:tc>
          <w:tcPr>
            <w:tcW w:w="1057" w:type="dxa"/>
            <w:gridSpan w:val="5"/>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Все диа- метры </w:t>
            </w:r>
          </w:p>
        </w:tc>
        <w:tc>
          <w:tcPr>
            <w:tcW w:w="1471" w:type="dxa"/>
            <w:gridSpan w:val="3"/>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До 60 включительно</w:t>
            </w:r>
          </w:p>
          <w:p w:rsidR="00B65646" w:rsidRDefault="00B65646">
            <w:pPr>
              <w:jc w:val="both"/>
              <w:rPr>
                <w:rFonts w:ascii="Times New Roman" w:hAnsi="Times New Roman"/>
                <w:sz w:val="20"/>
              </w:rPr>
            </w:pPr>
          </w:p>
        </w:tc>
        <w:tc>
          <w:tcPr>
            <w:tcW w:w="965" w:type="dxa"/>
            <w:gridSpan w:val="2"/>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Подзем- ная </w:t>
            </w:r>
          </w:p>
        </w:tc>
      </w:tr>
      <w:tr w:rsidR="00B65646">
        <w:tblPrEx>
          <w:tblCellMar>
            <w:top w:w="0" w:type="dxa"/>
            <w:bottom w:w="0" w:type="dxa"/>
          </w:tblCellMar>
        </w:tblPrEx>
        <w:tc>
          <w:tcPr>
            <w:tcW w:w="1276"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42"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42" w:type="dxa"/>
            <w:gridSpan w:val="3"/>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Э50-Ц </w:t>
            </w:r>
          </w:p>
        </w:tc>
        <w:tc>
          <w:tcPr>
            <w:tcW w:w="1318" w:type="dxa"/>
            <w:gridSpan w:val="4"/>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Фокс-Цель Мс, ВСЦ-4А </w:t>
            </w:r>
          </w:p>
        </w:tc>
        <w:tc>
          <w:tcPr>
            <w:tcW w:w="858" w:type="dxa"/>
            <w:gridSpan w:val="4"/>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4,0 </w:t>
            </w:r>
          </w:p>
        </w:tc>
        <w:tc>
          <w:tcPr>
            <w:tcW w:w="1057" w:type="dxa"/>
            <w:gridSpan w:val="5"/>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Все диа- метры </w:t>
            </w:r>
          </w:p>
        </w:tc>
        <w:tc>
          <w:tcPr>
            <w:tcW w:w="1471" w:type="dxa"/>
            <w:gridSpan w:val="3"/>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До 60 включительно</w:t>
            </w:r>
          </w:p>
        </w:tc>
        <w:tc>
          <w:tcPr>
            <w:tcW w:w="965" w:type="dxa"/>
            <w:gridSpan w:val="2"/>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1276"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42"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42" w:type="dxa"/>
            <w:gridSpan w:val="3"/>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Э60-Ц*</w:t>
            </w:r>
          </w:p>
        </w:tc>
        <w:tc>
          <w:tcPr>
            <w:tcW w:w="1318" w:type="dxa"/>
            <w:gridSpan w:val="4"/>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ВСЦ-60</w:t>
            </w:r>
          </w:p>
        </w:tc>
        <w:tc>
          <w:tcPr>
            <w:tcW w:w="858" w:type="dxa"/>
            <w:gridSpan w:val="4"/>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5,0 </w:t>
            </w:r>
          </w:p>
        </w:tc>
        <w:tc>
          <w:tcPr>
            <w:tcW w:w="1057" w:type="dxa"/>
            <w:gridSpan w:val="5"/>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1020 </w:t>
            </w:r>
          </w:p>
        </w:tc>
        <w:tc>
          <w:tcPr>
            <w:tcW w:w="1471" w:type="dxa"/>
            <w:gridSpan w:val="3"/>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До 60 включительно</w:t>
            </w:r>
          </w:p>
        </w:tc>
        <w:tc>
          <w:tcPr>
            <w:tcW w:w="965" w:type="dxa"/>
            <w:gridSpan w:val="2"/>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9030" w:type="dxa"/>
            <w:gridSpan w:val="23"/>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____________________</w:t>
            </w:r>
          </w:p>
          <w:p w:rsidR="00B65646" w:rsidRDefault="00B65646">
            <w:pPr>
              <w:jc w:val="both"/>
              <w:rPr>
                <w:rFonts w:ascii="Times New Roman" w:hAnsi="Times New Roman"/>
                <w:sz w:val="20"/>
              </w:rPr>
            </w:pPr>
            <w:r>
              <w:rPr>
                <w:rFonts w:ascii="Times New Roman" w:hAnsi="Times New Roman"/>
                <w:sz w:val="20"/>
              </w:rPr>
              <w:t xml:space="preserve">* Для сварки стыков термоупрочненных труб с </w:t>
            </w:r>
            <w:r w:rsidR="00071A22">
              <w:rPr>
                <w:rFonts w:ascii="Times New Roman" w:hAnsi="Times New Roman"/>
                <w:noProof/>
                <w:position w:val="-10"/>
                <w:sz w:val="20"/>
              </w:rPr>
              <w:drawing>
                <wp:inline distT="0" distB="0" distL="0" distR="0">
                  <wp:extent cx="190500" cy="2190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Times New Roman" w:hAnsi="Times New Roman"/>
                <w:sz w:val="20"/>
              </w:rPr>
              <w:t>=60 кгс/мм</w:t>
            </w:r>
            <w:r w:rsidR="00071A22">
              <w:rPr>
                <w:rFonts w:ascii="Times New Roman" w:hAnsi="Times New Roman"/>
                <w:noProof/>
                <w:position w:val="-4"/>
                <w:sz w:val="20"/>
              </w:rPr>
              <w:drawing>
                <wp:inline distT="0" distB="0" distL="0" distR="0">
                  <wp:extent cx="104775" cy="1905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и труб из сталей контролируемой прокатки с нормативным </w:t>
            </w:r>
            <w:r w:rsidR="00071A22">
              <w:rPr>
                <w:rFonts w:ascii="Times New Roman" w:hAnsi="Times New Roman"/>
                <w:noProof/>
                <w:position w:val="-10"/>
                <w:sz w:val="20"/>
              </w:rPr>
              <w:drawing>
                <wp:inline distT="0" distB="0" distL="0" distR="0">
                  <wp:extent cx="190500" cy="2190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Times New Roman" w:hAnsi="Times New Roman"/>
                <w:sz w:val="20"/>
              </w:rPr>
              <w:t>=65 кгс/мм</w:t>
            </w:r>
            <w:r w:rsidR="00071A22">
              <w:rPr>
                <w:rFonts w:ascii="Times New Roman" w:hAnsi="Times New Roman"/>
                <w:noProof/>
                <w:position w:val="-4"/>
                <w:sz w:val="20"/>
              </w:rPr>
              <w:drawing>
                <wp:inline distT="0" distB="0" distL="0" distR="0">
                  <wp:extent cx="104775" cy="1905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w:t>
            </w:r>
          </w:p>
        </w:tc>
      </w:tr>
      <w:tr w:rsidR="00B65646">
        <w:tblPrEx>
          <w:tblCellMar>
            <w:top w:w="0" w:type="dxa"/>
            <w:bottom w:w="0" w:type="dxa"/>
          </w:tblCellMar>
        </w:tblPrEx>
        <w:tc>
          <w:tcPr>
            <w:tcW w:w="1276"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Для сварки первого (корневого) слоя поворотных и неповоротных стыков труб </w:t>
            </w:r>
          </w:p>
        </w:tc>
        <w:tc>
          <w:tcPr>
            <w:tcW w:w="1071" w:type="dxa"/>
            <w:gridSpan w:val="2"/>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Основной </w:t>
            </w:r>
          </w:p>
        </w:tc>
        <w:tc>
          <w:tcPr>
            <w:tcW w:w="1009" w:type="dxa"/>
            <w:gridSpan w:val="2"/>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Э42-Б </w:t>
            </w:r>
          </w:p>
        </w:tc>
        <w:tc>
          <w:tcPr>
            <w:tcW w:w="1315" w:type="dxa"/>
            <w:gridSpan w:val="4"/>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УОНИ-13/45 </w:t>
            </w:r>
          </w:p>
        </w:tc>
        <w:tc>
          <w:tcPr>
            <w:tcW w:w="887" w:type="dxa"/>
            <w:gridSpan w:val="6"/>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3,0 </w:t>
            </w:r>
          </w:p>
        </w:tc>
        <w:tc>
          <w:tcPr>
            <w:tcW w:w="1055" w:type="dxa"/>
            <w:gridSpan w:val="4"/>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Все диа- метры </w:t>
            </w:r>
          </w:p>
        </w:tc>
        <w:tc>
          <w:tcPr>
            <w:tcW w:w="1453" w:type="dxa"/>
            <w:gridSpan w:val="2"/>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До 60 включительно</w:t>
            </w:r>
          </w:p>
          <w:p w:rsidR="00B65646" w:rsidRDefault="00B65646">
            <w:pPr>
              <w:jc w:val="both"/>
              <w:rPr>
                <w:rFonts w:ascii="Times New Roman" w:hAnsi="Times New Roman"/>
                <w:sz w:val="20"/>
              </w:rPr>
            </w:pPr>
          </w:p>
        </w:tc>
        <w:tc>
          <w:tcPr>
            <w:tcW w:w="964" w:type="dxa"/>
            <w:gridSpan w:val="2"/>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Любая </w:t>
            </w:r>
          </w:p>
        </w:tc>
      </w:tr>
      <w:tr w:rsidR="00B65646">
        <w:tblPrEx>
          <w:tblCellMar>
            <w:top w:w="0" w:type="dxa"/>
            <w:bottom w:w="0" w:type="dxa"/>
          </w:tblCellMar>
        </w:tblPrEx>
        <w:tc>
          <w:tcPr>
            <w:tcW w:w="1276"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71" w:type="dxa"/>
            <w:gridSpan w:val="2"/>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9" w:type="dxa"/>
            <w:gridSpan w:val="2"/>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Э46А-Б*</w:t>
            </w:r>
          </w:p>
        </w:tc>
        <w:tc>
          <w:tcPr>
            <w:tcW w:w="1315" w:type="dxa"/>
            <w:gridSpan w:val="4"/>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887" w:type="dxa"/>
            <w:gridSpan w:val="6"/>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055" w:type="dxa"/>
            <w:gridSpan w:val="4"/>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453"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964"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9030" w:type="dxa"/>
            <w:gridSpan w:val="23"/>
            <w:tcBorders>
              <w:top w:val="single" w:sz="6" w:space="0" w:color="auto"/>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____________________</w:t>
            </w:r>
          </w:p>
          <w:p w:rsidR="00B65646" w:rsidRDefault="00B65646">
            <w:pPr>
              <w:jc w:val="both"/>
              <w:rPr>
                <w:rFonts w:ascii="Times New Roman" w:hAnsi="Times New Roman"/>
                <w:sz w:val="20"/>
              </w:rPr>
            </w:pPr>
            <w:r>
              <w:rPr>
                <w:rFonts w:ascii="Times New Roman" w:hAnsi="Times New Roman"/>
                <w:sz w:val="20"/>
              </w:rPr>
              <w:t>* Марки электродов этого типа настоящими ВСН не регламентированы, поскольку они не проходили приемочных испытаний в установленном порядке.</w:t>
            </w:r>
          </w:p>
        </w:tc>
      </w:tr>
      <w:tr w:rsidR="00B65646">
        <w:tblPrEx>
          <w:tblCellMar>
            <w:top w:w="0" w:type="dxa"/>
            <w:bottom w:w="0" w:type="dxa"/>
          </w:tblCellMar>
        </w:tblPrEx>
        <w:tc>
          <w:tcPr>
            <w:tcW w:w="1276"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84" w:type="dxa"/>
            <w:gridSpan w:val="3"/>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7" w:type="dxa"/>
            <w:gridSpan w:val="2"/>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Э50А-Б </w:t>
            </w:r>
          </w:p>
        </w:tc>
        <w:tc>
          <w:tcPr>
            <w:tcW w:w="1404" w:type="dxa"/>
            <w:gridSpan w:val="6"/>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УОНИ-13/55, ЛБ-52У, </w:t>
            </w:r>
          </w:p>
          <w:p w:rsidR="00B65646" w:rsidRDefault="00B65646">
            <w:pPr>
              <w:jc w:val="both"/>
              <w:rPr>
                <w:rFonts w:ascii="Times New Roman" w:hAnsi="Times New Roman"/>
                <w:sz w:val="20"/>
              </w:rPr>
            </w:pPr>
            <w:r>
              <w:rPr>
                <w:rFonts w:ascii="Times New Roman" w:hAnsi="Times New Roman"/>
                <w:sz w:val="20"/>
              </w:rPr>
              <w:lastRenderedPageBreak/>
              <w:t>ЛБ-52А, ВСО-50СК, Феникс-К50Р, Фокс-ЕВ50</w:t>
            </w:r>
          </w:p>
          <w:p w:rsidR="00B65646" w:rsidRDefault="00B65646">
            <w:pPr>
              <w:jc w:val="both"/>
              <w:rPr>
                <w:rFonts w:ascii="Times New Roman" w:hAnsi="Times New Roman"/>
                <w:sz w:val="20"/>
              </w:rPr>
            </w:pPr>
          </w:p>
        </w:tc>
        <w:tc>
          <w:tcPr>
            <w:tcW w:w="824" w:type="dxa"/>
            <w:gridSpan w:val="4"/>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2,5 (2,6)</w:t>
            </w:r>
          </w:p>
        </w:tc>
        <w:tc>
          <w:tcPr>
            <w:tcW w:w="1053" w:type="dxa"/>
            <w:gridSpan w:val="4"/>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32-159 </w:t>
            </w:r>
          </w:p>
        </w:tc>
        <w:tc>
          <w:tcPr>
            <w:tcW w:w="1450" w:type="dxa"/>
            <w:gridSpan w:val="2"/>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До 60 включительно</w:t>
            </w:r>
          </w:p>
          <w:p w:rsidR="00B65646" w:rsidRDefault="00B65646">
            <w:pPr>
              <w:jc w:val="both"/>
              <w:rPr>
                <w:rFonts w:ascii="Times New Roman" w:hAnsi="Times New Roman"/>
                <w:sz w:val="20"/>
              </w:rPr>
            </w:pPr>
          </w:p>
        </w:tc>
        <w:tc>
          <w:tcPr>
            <w:tcW w:w="931" w:type="dxa"/>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Любая </w:t>
            </w:r>
          </w:p>
        </w:tc>
      </w:tr>
      <w:tr w:rsidR="00B65646">
        <w:tblPrEx>
          <w:tblCellMar>
            <w:top w:w="0" w:type="dxa"/>
            <w:bottom w:w="0" w:type="dxa"/>
          </w:tblCellMar>
        </w:tblPrEx>
        <w:tc>
          <w:tcPr>
            <w:tcW w:w="1276"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lastRenderedPageBreak/>
              <w:t xml:space="preserve">  </w:t>
            </w:r>
          </w:p>
        </w:tc>
        <w:tc>
          <w:tcPr>
            <w:tcW w:w="1084" w:type="dxa"/>
            <w:gridSpan w:val="3"/>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7" w:type="dxa"/>
            <w:gridSpan w:val="2"/>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Э50А-Б </w:t>
            </w:r>
          </w:p>
        </w:tc>
        <w:tc>
          <w:tcPr>
            <w:tcW w:w="1404" w:type="dxa"/>
            <w:gridSpan w:val="6"/>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УОНИ-13/55, ЛБ-52У, </w:t>
            </w:r>
          </w:p>
          <w:p w:rsidR="00B65646" w:rsidRDefault="00B65646">
            <w:pPr>
              <w:jc w:val="both"/>
              <w:rPr>
                <w:rFonts w:ascii="Times New Roman" w:hAnsi="Times New Roman"/>
                <w:sz w:val="20"/>
              </w:rPr>
            </w:pPr>
            <w:r>
              <w:rPr>
                <w:rFonts w:ascii="Times New Roman" w:hAnsi="Times New Roman"/>
                <w:sz w:val="20"/>
              </w:rPr>
              <w:t>ЛБ-52А, ВСО-50СК, Феникс-К50Р, Фокс-ЕВ50</w:t>
            </w:r>
          </w:p>
          <w:p w:rsidR="00B65646" w:rsidRDefault="00B65646">
            <w:pPr>
              <w:jc w:val="both"/>
              <w:rPr>
                <w:rFonts w:ascii="Times New Roman" w:hAnsi="Times New Roman"/>
                <w:sz w:val="20"/>
              </w:rPr>
            </w:pPr>
          </w:p>
        </w:tc>
        <w:tc>
          <w:tcPr>
            <w:tcW w:w="824" w:type="dxa"/>
            <w:gridSpan w:val="4"/>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3,5 (3,25)</w:t>
            </w:r>
          </w:p>
        </w:tc>
        <w:tc>
          <w:tcPr>
            <w:tcW w:w="1053" w:type="dxa"/>
            <w:gridSpan w:val="4"/>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159 </w:t>
            </w:r>
          </w:p>
        </w:tc>
        <w:tc>
          <w:tcPr>
            <w:tcW w:w="1450" w:type="dxa"/>
            <w:gridSpan w:val="2"/>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До 60 включительно</w:t>
            </w:r>
          </w:p>
          <w:p w:rsidR="00B65646" w:rsidRDefault="00B65646">
            <w:pPr>
              <w:jc w:val="both"/>
              <w:rPr>
                <w:rFonts w:ascii="Times New Roman" w:hAnsi="Times New Roman"/>
                <w:sz w:val="20"/>
              </w:rPr>
            </w:pPr>
          </w:p>
        </w:tc>
        <w:tc>
          <w:tcPr>
            <w:tcW w:w="931"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1276"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84" w:type="dxa"/>
            <w:gridSpan w:val="3"/>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007" w:type="dxa"/>
            <w:gridSpan w:val="2"/>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Э60-Б*</w:t>
            </w:r>
          </w:p>
        </w:tc>
        <w:tc>
          <w:tcPr>
            <w:tcW w:w="1404" w:type="dxa"/>
            <w:gridSpan w:val="6"/>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ВСФ-65У</w:t>
            </w:r>
          </w:p>
          <w:p w:rsidR="00B65646" w:rsidRDefault="00B65646">
            <w:pPr>
              <w:jc w:val="both"/>
              <w:rPr>
                <w:rFonts w:ascii="Times New Roman" w:hAnsi="Times New Roman"/>
                <w:sz w:val="20"/>
              </w:rPr>
            </w:pPr>
          </w:p>
        </w:tc>
        <w:tc>
          <w:tcPr>
            <w:tcW w:w="824" w:type="dxa"/>
            <w:gridSpan w:val="4"/>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3,0 </w:t>
            </w:r>
          </w:p>
        </w:tc>
        <w:tc>
          <w:tcPr>
            <w:tcW w:w="1053" w:type="dxa"/>
            <w:gridSpan w:val="4"/>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1020 </w:t>
            </w:r>
          </w:p>
        </w:tc>
        <w:tc>
          <w:tcPr>
            <w:tcW w:w="1450" w:type="dxa"/>
            <w:gridSpan w:val="2"/>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До 60 включительно</w:t>
            </w:r>
          </w:p>
        </w:tc>
        <w:tc>
          <w:tcPr>
            <w:tcW w:w="931"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Любая </w:t>
            </w:r>
          </w:p>
        </w:tc>
      </w:tr>
      <w:tr w:rsidR="00B65646">
        <w:tblPrEx>
          <w:tblCellMar>
            <w:top w:w="0" w:type="dxa"/>
            <w:bottom w:w="0" w:type="dxa"/>
          </w:tblCellMar>
        </w:tblPrEx>
        <w:tc>
          <w:tcPr>
            <w:tcW w:w="9030" w:type="dxa"/>
            <w:gridSpan w:val="23"/>
            <w:tcBorders>
              <w:top w:val="single" w:sz="6" w:space="0" w:color="auto"/>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____________________</w:t>
            </w:r>
          </w:p>
          <w:p w:rsidR="00B65646" w:rsidRDefault="00B65646">
            <w:pPr>
              <w:jc w:val="both"/>
              <w:rPr>
                <w:rFonts w:ascii="Times New Roman" w:hAnsi="Times New Roman"/>
                <w:sz w:val="20"/>
              </w:rPr>
            </w:pPr>
            <w:r>
              <w:rPr>
                <w:rFonts w:ascii="Times New Roman" w:hAnsi="Times New Roman"/>
                <w:sz w:val="20"/>
              </w:rPr>
              <w:t xml:space="preserve">* Для сварки стыков термоупрочненных труб с </w:t>
            </w:r>
            <w:r w:rsidR="00071A22">
              <w:rPr>
                <w:rFonts w:ascii="Times New Roman" w:hAnsi="Times New Roman"/>
                <w:noProof/>
                <w:position w:val="-10"/>
                <w:sz w:val="20"/>
              </w:rPr>
              <w:drawing>
                <wp:inline distT="0" distB="0" distL="0" distR="0">
                  <wp:extent cx="190500" cy="2190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Times New Roman" w:hAnsi="Times New Roman"/>
                <w:sz w:val="20"/>
              </w:rPr>
              <w:t>=60 кгс/мм</w:t>
            </w:r>
            <w:r w:rsidR="00071A22">
              <w:rPr>
                <w:rFonts w:ascii="Times New Roman" w:hAnsi="Times New Roman"/>
                <w:noProof/>
                <w:position w:val="-4"/>
                <w:sz w:val="20"/>
              </w:rPr>
              <w:drawing>
                <wp:inline distT="0" distB="0" distL="0" distR="0">
                  <wp:extent cx="104775" cy="1905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и труб из сталей контролируемой прокатки с нормативным </w:t>
            </w:r>
            <w:r w:rsidR="00071A22">
              <w:rPr>
                <w:rFonts w:ascii="Times New Roman" w:hAnsi="Times New Roman"/>
                <w:noProof/>
                <w:position w:val="-10"/>
                <w:sz w:val="20"/>
              </w:rPr>
              <w:drawing>
                <wp:inline distT="0" distB="0" distL="0" distR="0">
                  <wp:extent cx="190500" cy="2190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Times New Roman" w:hAnsi="Times New Roman"/>
                <w:sz w:val="20"/>
              </w:rPr>
              <w:t>=65 кгс/мм</w:t>
            </w:r>
            <w:r w:rsidR="00071A22">
              <w:rPr>
                <w:rFonts w:ascii="Times New Roman" w:hAnsi="Times New Roman"/>
                <w:noProof/>
                <w:position w:val="-4"/>
                <w:sz w:val="20"/>
              </w:rPr>
              <w:drawing>
                <wp:inline distT="0" distB="0" distL="0" distR="0">
                  <wp:extent cx="104775" cy="1905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w:t>
            </w:r>
          </w:p>
        </w:tc>
      </w:tr>
    </w:tbl>
    <w:p w:rsidR="00B65646" w:rsidRDefault="00B65646">
      <w:pPr>
        <w:jc w:val="right"/>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4</w:t>
      </w:r>
    </w:p>
    <w:p w:rsidR="00B65646" w:rsidRDefault="00B65646">
      <w:pPr>
        <w:jc w:val="right"/>
        <w:rPr>
          <w:rFonts w:ascii="Times New Roman" w:hAnsi="Times New Roman"/>
          <w:sz w:val="20"/>
        </w:rPr>
      </w:pPr>
      <w:r>
        <w:rPr>
          <w:rFonts w:ascii="Times New Roman" w:hAnsi="Times New Roman"/>
          <w:sz w:val="20"/>
        </w:rPr>
        <w:t>Справочное</w:t>
      </w:r>
    </w:p>
    <w:p w:rsidR="00B65646" w:rsidRDefault="00B65646">
      <w:pPr>
        <w:jc w:val="right"/>
        <w:rPr>
          <w:rFonts w:ascii="Times New Roman" w:hAnsi="Times New Roman"/>
          <w:sz w:val="20"/>
        </w:rPr>
      </w:pPr>
      <w:r>
        <w:rPr>
          <w:rFonts w:ascii="Times New Roman" w:hAnsi="Times New Roman"/>
          <w:sz w:val="20"/>
        </w:rPr>
        <w:t xml:space="preserve">(извлечение из  </w:t>
      </w:r>
      <w:r w:rsidR="00071A22">
        <w:rPr>
          <w:rFonts w:ascii="Times New Roman" w:hAnsi="Times New Roman"/>
          <w:noProof/>
          <w:position w:val="-15"/>
          <w:sz w:val="20"/>
        </w:rPr>
        <w:drawing>
          <wp:inline distT="0" distB="0" distL="0" distR="0">
            <wp:extent cx="1066800" cy="3143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p>
    <w:p w:rsidR="00B65646" w:rsidRDefault="00B65646">
      <w:pPr>
        <w:jc w:val="right"/>
        <w:rPr>
          <w:rFonts w:ascii="Times New Roman" w:hAnsi="Times New Roman"/>
          <w:sz w:val="20"/>
        </w:rPr>
      </w:pPr>
      <w:r>
        <w:rPr>
          <w:rFonts w:ascii="Times New Roman" w:hAnsi="Times New Roman"/>
          <w:sz w:val="20"/>
        </w:rPr>
        <w:t>"Строительство магистральных</w:t>
      </w:r>
    </w:p>
    <w:p w:rsidR="00B65646" w:rsidRDefault="00B65646">
      <w:pPr>
        <w:jc w:val="right"/>
        <w:rPr>
          <w:rFonts w:ascii="Times New Roman" w:hAnsi="Times New Roman"/>
          <w:sz w:val="20"/>
        </w:rPr>
      </w:pPr>
      <w:r>
        <w:rPr>
          <w:rFonts w:ascii="Times New Roman" w:hAnsi="Times New Roman"/>
          <w:sz w:val="20"/>
        </w:rPr>
        <w:t xml:space="preserve">и промысловых трубопроводов. </w:t>
      </w:r>
    </w:p>
    <w:p w:rsidR="00B65646" w:rsidRDefault="00B65646">
      <w:pPr>
        <w:jc w:val="right"/>
        <w:rPr>
          <w:rFonts w:ascii="Times New Roman" w:hAnsi="Times New Roman"/>
          <w:sz w:val="20"/>
        </w:rPr>
      </w:pPr>
      <w:r>
        <w:rPr>
          <w:rFonts w:ascii="Times New Roman" w:hAnsi="Times New Roman"/>
          <w:sz w:val="20"/>
        </w:rPr>
        <w:t>Сварка")</w:t>
      </w:r>
    </w:p>
    <w:p w:rsidR="00B65646" w:rsidRDefault="00B65646">
      <w:pPr>
        <w:pStyle w:val="Heading"/>
        <w:jc w:val="center"/>
        <w:rPr>
          <w:rFonts w:ascii="Times New Roman" w:hAnsi="Times New Roman"/>
          <w:sz w:val="20"/>
        </w:rPr>
      </w:pPr>
      <w:r>
        <w:rPr>
          <w:rFonts w:ascii="Times New Roman" w:hAnsi="Times New Roman"/>
          <w:sz w:val="20"/>
        </w:rPr>
        <w:t xml:space="preserve">Электроды с основным покрытием для ремонта и подварки изнутри трубы, </w:t>
      </w:r>
    </w:p>
    <w:p w:rsidR="00B65646" w:rsidRDefault="00B65646">
      <w:pPr>
        <w:pStyle w:val="Heading"/>
        <w:jc w:val="center"/>
        <w:rPr>
          <w:rFonts w:ascii="Times New Roman" w:hAnsi="Times New Roman"/>
          <w:sz w:val="20"/>
        </w:rPr>
      </w:pPr>
      <w:r>
        <w:rPr>
          <w:rFonts w:ascii="Times New Roman" w:hAnsi="Times New Roman"/>
          <w:sz w:val="20"/>
        </w:rPr>
        <w:t xml:space="preserve">а также для сварки заполняющих и облицовочного слоя шва </w:t>
      </w:r>
    </w:p>
    <w:p w:rsidR="00B65646" w:rsidRDefault="00B65646">
      <w:pPr>
        <w:pStyle w:val="Heading"/>
        <w:jc w:val="center"/>
        <w:rPr>
          <w:rFonts w:ascii="Times New Roman" w:hAnsi="Times New Roman"/>
          <w:sz w:val="20"/>
        </w:rPr>
      </w:pPr>
      <w:r>
        <w:rPr>
          <w:rFonts w:ascii="Times New Roman" w:hAnsi="Times New Roman"/>
          <w:sz w:val="20"/>
        </w:rPr>
        <w:t xml:space="preserve">при любой прокладке </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35"/>
        <w:gridCol w:w="1410"/>
        <w:gridCol w:w="1317"/>
        <w:gridCol w:w="1275"/>
        <w:gridCol w:w="1134"/>
        <w:gridCol w:w="1134"/>
      </w:tblGrid>
      <w:tr w:rsidR="00B65646">
        <w:tblPrEx>
          <w:tblCellMar>
            <w:top w:w="0" w:type="dxa"/>
            <w:bottom w:w="0" w:type="dxa"/>
          </w:tblCellMar>
        </w:tblPrEx>
        <w:tc>
          <w:tcPr>
            <w:tcW w:w="223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Назначение</w:t>
            </w:r>
          </w:p>
          <w:p w:rsidR="00B65646" w:rsidRDefault="00B65646">
            <w:pPr>
              <w:jc w:val="center"/>
              <w:rPr>
                <w:rFonts w:ascii="Times New Roman" w:hAnsi="Times New Roman"/>
                <w:sz w:val="20"/>
              </w:rPr>
            </w:pPr>
          </w:p>
        </w:tc>
        <w:tc>
          <w:tcPr>
            <w:tcW w:w="141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Тип электродов по ГОСТ 9467-75</w:t>
            </w:r>
          </w:p>
          <w:p w:rsidR="00B65646" w:rsidRDefault="00B65646">
            <w:pPr>
              <w:jc w:val="center"/>
              <w:rPr>
                <w:rFonts w:ascii="Times New Roman" w:hAnsi="Times New Roman"/>
                <w:sz w:val="20"/>
              </w:rPr>
            </w:pPr>
          </w:p>
        </w:tc>
        <w:tc>
          <w:tcPr>
            <w:tcW w:w="1317"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Марка электродов</w:t>
            </w:r>
          </w:p>
          <w:p w:rsidR="00B65646" w:rsidRDefault="00B65646">
            <w:pPr>
              <w:jc w:val="center"/>
              <w:rPr>
                <w:rFonts w:ascii="Times New Roman" w:hAnsi="Times New Roman"/>
                <w:sz w:val="20"/>
              </w:rPr>
            </w:pPr>
          </w:p>
        </w:tc>
        <w:tc>
          <w:tcPr>
            <w:tcW w:w="127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Диаметр электродов, мм</w:t>
            </w:r>
          </w:p>
          <w:p w:rsidR="00B65646" w:rsidRDefault="00B65646">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Диаметр свариваемых труб, мм</w:t>
            </w:r>
          </w:p>
          <w:p w:rsidR="00B65646" w:rsidRDefault="00B65646">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Предел прочности труб (по ТУ), кгс/мм</w:t>
            </w:r>
            <w:r w:rsidR="00071A22">
              <w:rPr>
                <w:rFonts w:ascii="Times New Roman" w:hAnsi="Times New Roman"/>
                <w:noProof/>
                <w:position w:val="-4"/>
                <w:sz w:val="20"/>
              </w:rPr>
              <w:drawing>
                <wp:inline distT="0" distB="0" distL="0" distR="0">
                  <wp:extent cx="104775" cy="1905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r>
      <w:tr w:rsidR="00B65646">
        <w:tblPrEx>
          <w:tblCellMar>
            <w:top w:w="0" w:type="dxa"/>
            <w:bottom w:w="0" w:type="dxa"/>
          </w:tblCellMar>
        </w:tblPrEx>
        <w:tc>
          <w:tcPr>
            <w:tcW w:w="2235"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Для подварки изнутри трубы и ремонта корневого слоя шва </w:t>
            </w:r>
          </w:p>
        </w:tc>
        <w:tc>
          <w:tcPr>
            <w:tcW w:w="141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Э42-Б</w:t>
            </w:r>
          </w:p>
          <w:p w:rsidR="00B65646" w:rsidRDefault="00B65646">
            <w:pPr>
              <w:jc w:val="center"/>
              <w:rPr>
                <w:rFonts w:ascii="Times New Roman" w:hAnsi="Times New Roman"/>
                <w:sz w:val="20"/>
              </w:rPr>
            </w:pPr>
          </w:p>
        </w:tc>
        <w:tc>
          <w:tcPr>
            <w:tcW w:w="1317"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УОНИ-13/45 </w:t>
            </w:r>
          </w:p>
        </w:tc>
        <w:tc>
          <w:tcPr>
            <w:tcW w:w="127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3,0 </w:t>
            </w:r>
          </w:p>
        </w:tc>
        <w:tc>
          <w:tcPr>
            <w:tcW w:w="113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1020 </w:t>
            </w:r>
          </w:p>
        </w:tc>
        <w:tc>
          <w:tcPr>
            <w:tcW w:w="1134"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До 50 включи- тельно</w:t>
            </w:r>
          </w:p>
          <w:p w:rsidR="00B65646" w:rsidRDefault="00B65646">
            <w:pPr>
              <w:jc w:val="both"/>
              <w:rPr>
                <w:rFonts w:ascii="Times New Roman" w:hAnsi="Times New Roman"/>
                <w:sz w:val="20"/>
              </w:rPr>
            </w:pPr>
          </w:p>
        </w:tc>
      </w:tr>
      <w:tr w:rsidR="00B65646">
        <w:tblPrEx>
          <w:tblCellMar>
            <w:top w:w="0" w:type="dxa"/>
            <w:bottom w:w="0" w:type="dxa"/>
          </w:tblCellMar>
        </w:tblPrEx>
        <w:tc>
          <w:tcPr>
            <w:tcW w:w="223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Э46А-Б*</w:t>
            </w:r>
          </w:p>
          <w:p w:rsidR="00B65646" w:rsidRDefault="00B65646">
            <w:pPr>
              <w:jc w:val="center"/>
              <w:rPr>
                <w:rFonts w:ascii="Times New Roman" w:hAnsi="Times New Roman"/>
                <w:sz w:val="20"/>
              </w:rPr>
            </w:pPr>
          </w:p>
        </w:tc>
        <w:tc>
          <w:tcPr>
            <w:tcW w:w="1317"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2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8505" w:type="dxa"/>
            <w:gridSpan w:val="6"/>
            <w:tcBorders>
              <w:top w:val="single" w:sz="6" w:space="0" w:color="auto"/>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____________________</w:t>
            </w:r>
          </w:p>
          <w:p w:rsidR="00B65646" w:rsidRDefault="00B65646">
            <w:pPr>
              <w:jc w:val="both"/>
              <w:rPr>
                <w:rFonts w:ascii="Times New Roman" w:hAnsi="Times New Roman"/>
                <w:sz w:val="20"/>
              </w:rPr>
            </w:pPr>
            <w:r>
              <w:rPr>
                <w:rFonts w:ascii="Times New Roman" w:hAnsi="Times New Roman"/>
                <w:sz w:val="20"/>
              </w:rPr>
              <w:t>* Марки электродов этого типа настоящими ВСН не регламентированы, поскольку они не проходили приемочных испытаний в установленном порядке.</w:t>
            </w:r>
          </w:p>
        </w:tc>
      </w:tr>
      <w:tr w:rsidR="00B65646">
        <w:tblPrEx>
          <w:tblCellMar>
            <w:top w:w="0" w:type="dxa"/>
            <w:bottom w:w="0" w:type="dxa"/>
          </w:tblCellMar>
        </w:tblPrEx>
        <w:tc>
          <w:tcPr>
            <w:tcW w:w="223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Э50А-Б </w:t>
            </w:r>
          </w:p>
        </w:tc>
        <w:tc>
          <w:tcPr>
            <w:tcW w:w="1317"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УОНИ-13/55, ЛБ-52А, Феникс-К50Р, Фокс-ЕВ50</w:t>
            </w:r>
          </w:p>
          <w:p w:rsidR="00B65646" w:rsidRDefault="00B65646">
            <w:pPr>
              <w:jc w:val="both"/>
              <w:rPr>
                <w:rFonts w:ascii="Times New Roman" w:hAnsi="Times New Roman"/>
                <w:sz w:val="20"/>
              </w:rPr>
            </w:pPr>
          </w:p>
        </w:tc>
        <w:tc>
          <w:tcPr>
            <w:tcW w:w="1275" w:type="dxa"/>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3,0</w:t>
            </w:r>
          </w:p>
          <w:p w:rsidR="00B65646" w:rsidRDefault="00B65646">
            <w:pPr>
              <w:jc w:val="center"/>
              <w:rPr>
                <w:rFonts w:ascii="Times New Roman" w:hAnsi="Times New Roman"/>
                <w:sz w:val="20"/>
              </w:rPr>
            </w:pPr>
            <w:r>
              <w:rPr>
                <w:rFonts w:ascii="Times New Roman" w:hAnsi="Times New Roman"/>
                <w:sz w:val="20"/>
              </w:rPr>
              <w:t xml:space="preserve">4,0 </w:t>
            </w:r>
          </w:p>
        </w:tc>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1020 </w:t>
            </w:r>
          </w:p>
        </w:tc>
        <w:tc>
          <w:tcPr>
            <w:tcW w:w="1134"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До 60 включи- тельно</w:t>
            </w:r>
          </w:p>
          <w:p w:rsidR="00B65646" w:rsidRDefault="00B65646">
            <w:pPr>
              <w:jc w:val="both"/>
              <w:rPr>
                <w:rFonts w:ascii="Times New Roman" w:hAnsi="Times New Roman"/>
                <w:sz w:val="20"/>
              </w:rPr>
            </w:pPr>
          </w:p>
        </w:tc>
      </w:tr>
      <w:tr w:rsidR="00B65646">
        <w:tblPrEx>
          <w:tblCellMar>
            <w:top w:w="0" w:type="dxa"/>
            <w:bottom w:w="0" w:type="dxa"/>
          </w:tblCellMar>
        </w:tblPrEx>
        <w:tc>
          <w:tcPr>
            <w:tcW w:w="2235" w:type="dxa"/>
            <w:tcBorders>
              <w:left w:val="single" w:sz="6" w:space="0" w:color="auto"/>
              <w:right w:val="single" w:sz="6" w:space="0" w:color="auto"/>
            </w:tcBorders>
          </w:tcPr>
          <w:p w:rsidR="00B65646" w:rsidRDefault="00B65646">
            <w:pPr>
              <w:ind w:firstLine="45"/>
              <w:jc w:val="both"/>
              <w:rPr>
                <w:rFonts w:ascii="Times New Roman" w:hAnsi="Times New Roman"/>
                <w:sz w:val="20"/>
              </w:rPr>
            </w:pPr>
            <w:r>
              <w:rPr>
                <w:rFonts w:ascii="Times New Roman" w:hAnsi="Times New Roman"/>
                <w:sz w:val="20"/>
              </w:rPr>
              <w:t xml:space="preserve">Для сварки и ремонта заполняющих слоев </w:t>
            </w:r>
            <w:r>
              <w:rPr>
                <w:rFonts w:ascii="Times New Roman" w:hAnsi="Times New Roman"/>
                <w:sz w:val="20"/>
              </w:rPr>
              <w:lastRenderedPageBreak/>
              <w:t xml:space="preserve">шва </w:t>
            </w:r>
          </w:p>
        </w:tc>
        <w:tc>
          <w:tcPr>
            <w:tcW w:w="141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Э42А-Б</w:t>
            </w:r>
          </w:p>
          <w:p w:rsidR="00B65646" w:rsidRDefault="00B65646">
            <w:pPr>
              <w:jc w:val="center"/>
              <w:rPr>
                <w:rFonts w:ascii="Times New Roman" w:hAnsi="Times New Roman"/>
                <w:sz w:val="20"/>
              </w:rPr>
            </w:pPr>
          </w:p>
        </w:tc>
        <w:tc>
          <w:tcPr>
            <w:tcW w:w="1317"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УОНИ-13/45 </w:t>
            </w:r>
          </w:p>
        </w:tc>
        <w:tc>
          <w:tcPr>
            <w:tcW w:w="12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3,0 </w:t>
            </w:r>
          </w:p>
        </w:tc>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Все диамет- </w:t>
            </w:r>
            <w:r>
              <w:rPr>
                <w:rFonts w:ascii="Times New Roman" w:hAnsi="Times New Roman"/>
                <w:sz w:val="20"/>
              </w:rPr>
              <w:lastRenderedPageBreak/>
              <w:t xml:space="preserve">ры </w:t>
            </w:r>
          </w:p>
        </w:tc>
        <w:tc>
          <w:tcPr>
            <w:tcW w:w="1134"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lastRenderedPageBreak/>
              <w:t xml:space="preserve">До 50 включи- </w:t>
            </w:r>
            <w:r>
              <w:rPr>
                <w:rFonts w:ascii="Times New Roman" w:hAnsi="Times New Roman"/>
                <w:sz w:val="20"/>
              </w:rPr>
              <w:lastRenderedPageBreak/>
              <w:t>тельно</w:t>
            </w:r>
          </w:p>
        </w:tc>
      </w:tr>
      <w:tr w:rsidR="00B65646">
        <w:tblPrEx>
          <w:tblCellMar>
            <w:top w:w="0" w:type="dxa"/>
            <w:bottom w:w="0" w:type="dxa"/>
          </w:tblCellMar>
        </w:tblPrEx>
        <w:tc>
          <w:tcPr>
            <w:tcW w:w="223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lastRenderedPageBreak/>
              <w:t xml:space="preserve">  </w:t>
            </w:r>
          </w:p>
        </w:tc>
        <w:tc>
          <w:tcPr>
            <w:tcW w:w="141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Э46А-Б*</w:t>
            </w:r>
          </w:p>
        </w:tc>
        <w:tc>
          <w:tcPr>
            <w:tcW w:w="1317"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2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8505" w:type="dxa"/>
            <w:gridSpan w:val="6"/>
            <w:tcBorders>
              <w:top w:val="single" w:sz="6" w:space="0" w:color="auto"/>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____________________</w:t>
            </w:r>
          </w:p>
          <w:p w:rsidR="00B65646" w:rsidRDefault="00B65646">
            <w:pPr>
              <w:jc w:val="both"/>
              <w:rPr>
                <w:rFonts w:ascii="Times New Roman" w:hAnsi="Times New Roman"/>
                <w:sz w:val="20"/>
              </w:rPr>
            </w:pPr>
            <w:r>
              <w:rPr>
                <w:rFonts w:ascii="Times New Roman" w:hAnsi="Times New Roman"/>
                <w:sz w:val="20"/>
              </w:rPr>
              <w:t>* Марки электродов этого типа настоящими ВСН не регламентированы, поскольку они не проходили приемочных испытаний в установленном порядке.</w:t>
            </w:r>
          </w:p>
          <w:p w:rsidR="00B65646" w:rsidRDefault="00B65646">
            <w:pPr>
              <w:jc w:val="both"/>
              <w:rPr>
                <w:rFonts w:ascii="Times New Roman" w:hAnsi="Times New Roman"/>
                <w:sz w:val="20"/>
              </w:rPr>
            </w:pPr>
          </w:p>
        </w:tc>
      </w:tr>
      <w:tr w:rsidR="00B65646">
        <w:tblPrEx>
          <w:tblCellMar>
            <w:top w:w="0" w:type="dxa"/>
            <w:bottom w:w="0" w:type="dxa"/>
          </w:tblCellMar>
        </w:tblPrEx>
        <w:tc>
          <w:tcPr>
            <w:tcW w:w="223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Э50А-Б </w:t>
            </w:r>
          </w:p>
        </w:tc>
        <w:tc>
          <w:tcPr>
            <w:tcW w:w="1317"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УОНИ-13/55, Гарант, ЛБ-52А, Феникс-К50Р, Фокс-ЕВ50</w:t>
            </w:r>
          </w:p>
          <w:p w:rsidR="00B65646" w:rsidRDefault="00B65646">
            <w:pPr>
              <w:jc w:val="both"/>
              <w:rPr>
                <w:rFonts w:ascii="Times New Roman" w:hAnsi="Times New Roman"/>
                <w:sz w:val="20"/>
              </w:rPr>
            </w:pPr>
          </w:p>
        </w:tc>
        <w:tc>
          <w:tcPr>
            <w:tcW w:w="127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Все диамет- ры </w:t>
            </w:r>
          </w:p>
        </w:tc>
        <w:tc>
          <w:tcPr>
            <w:tcW w:w="1134" w:type="dxa"/>
            <w:tcBorders>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До 55 включи- ельно</w:t>
            </w:r>
          </w:p>
          <w:p w:rsidR="00B65646" w:rsidRDefault="00B65646">
            <w:pPr>
              <w:jc w:val="both"/>
              <w:rPr>
                <w:rFonts w:ascii="Times New Roman" w:hAnsi="Times New Roman"/>
                <w:sz w:val="20"/>
              </w:rPr>
            </w:pPr>
          </w:p>
        </w:tc>
      </w:tr>
      <w:tr w:rsidR="00B65646">
        <w:tblPrEx>
          <w:tblCellMar>
            <w:top w:w="0" w:type="dxa"/>
            <w:bottom w:w="0" w:type="dxa"/>
          </w:tblCellMar>
        </w:tblPrEx>
        <w:tc>
          <w:tcPr>
            <w:tcW w:w="223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41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Э60-Б </w:t>
            </w:r>
          </w:p>
        </w:tc>
        <w:tc>
          <w:tcPr>
            <w:tcW w:w="1317"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ВСФ-65У, Шварц ЗК, ЛБ-62Д, Кессель, 5520 МО</w:t>
            </w:r>
          </w:p>
          <w:p w:rsidR="00B65646" w:rsidRDefault="00B65646">
            <w:pPr>
              <w:jc w:val="both"/>
              <w:rPr>
                <w:rFonts w:ascii="Times New Roman" w:hAnsi="Times New Roman"/>
                <w:sz w:val="20"/>
              </w:rPr>
            </w:pPr>
          </w:p>
        </w:tc>
        <w:tc>
          <w:tcPr>
            <w:tcW w:w="127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Все диаметры </w:t>
            </w:r>
          </w:p>
        </w:tc>
        <w:tc>
          <w:tcPr>
            <w:tcW w:w="1134"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До 60 включи- тельно</w:t>
            </w:r>
          </w:p>
          <w:p w:rsidR="00B65646" w:rsidRDefault="00B65646">
            <w:pPr>
              <w:jc w:val="both"/>
              <w:rPr>
                <w:rFonts w:ascii="Times New Roman" w:hAnsi="Times New Roman"/>
                <w:sz w:val="20"/>
              </w:rPr>
            </w:pPr>
          </w:p>
        </w:tc>
      </w:tr>
      <w:tr w:rsidR="00B65646">
        <w:tblPrEx>
          <w:tblCellMar>
            <w:top w:w="0" w:type="dxa"/>
            <w:bottom w:w="0" w:type="dxa"/>
          </w:tblCellMar>
        </w:tblPrEx>
        <w:tc>
          <w:tcPr>
            <w:tcW w:w="2235"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410"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Э70-Б*</w:t>
            </w:r>
          </w:p>
        </w:tc>
        <w:tc>
          <w:tcPr>
            <w:tcW w:w="1317"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ВСФ-75У</w:t>
            </w:r>
          </w:p>
          <w:p w:rsidR="00B65646" w:rsidRDefault="00B65646">
            <w:pPr>
              <w:jc w:val="both"/>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Все диаметры </w:t>
            </w:r>
          </w:p>
        </w:tc>
        <w:tc>
          <w:tcPr>
            <w:tcW w:w="1134"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До 60-65 вклю- чительно</w:t>
            </w:r>
          </w:p>
        </w:tc>
      </w:tr>
      <w:tr w:rsidR="00B65646">
        <w:tblPrEx>
          <w:tblCellMar>
            <w:top w:w="0" w:type="dxa"/>
            <w:bottom w:w="0" w:type="dxa"/>
          </w:tblCellMar>
        </w:tblPrEx>
        <w:tc>
          <w:tcPr>
            <w:tcW w:w="8505" w:type="dxa"/>
            <w:gridSpan w:val="6"/>
            <w:tcBorders>
              <w:top w:val="single" w:sz="6" w:space="0" w:color="auto"/>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____________________</w:t>
            </w:r>
          </w:p>
          <w:p w:rsidR="00B65646" w:rsidRDefault="00B65646">
            <w:pPr>
              <w:jc w:val="both"/>
              <w:rPr>
                <w:rFonts w:ascii="Times New Roman" w:hAnsi="Times New Roman"/>
                <w:sz w:val="20"/>
              </w:rPr>
            </w:pPr>
            <w:r>
              <w:rPr>
                <w:rFonts w:ascii="Times New Roman" w:hAnsi="Times New Roman"/>
                <w:sz w:val="20"/>
              </w:rPr>
              <w:t xml:space="preserve">* Для сварки стыков термоупрочненных труб с нормативным </w:t>
            </w:r>
            <w:r w:rsidR="00071A22">
              <w:rPr>
                <w:rFonts w:ascii="Times New Roman" w:hAnsi="Times New Roman"/>
                <w:noProof/>
                <w:position w:val="-10"/>
                <w:sz w:val="20"/>
              </w:rPr>
              <w:drawing>
                <wp:inline distT="0" distB="0" distL="0" distR="0">
                  <wp:extent cx="190500" cy="2190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Times New Roman" w:hAnsi="Times New Roman"/>
                <w:sz w:val="20"/>
              </w:rPr>
              <w:t>=60 кгс/мм</w:t>
            </w:r>
            <w:r w:rsidR="00071A22">
              <w:rPr>
                <w:rFonts w:ascii="Times New Roman" w:hAnsi="Times New Roman"/>
                <w:noProof/>
                <w:position w:val="-4"/>
                <w:sz w:val="20"/>
              </w:rPr>
              <w:drawing>
                <wp:inline distT="0" distB="0" distL="0" distR="0">
                  <wp:extent cx="104775" cy="1905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 xml:space="preserve"> и труб из сталей контролируемой прокатки с нормативным </w:t>
            </w:r>
            <w:r w:rsidR="00071A22">
              <w:rPr>
                <w:rFonts w:ascii="Times New Roman" w:hAnsi="Times New Roman"/>
                <w:noProof/>
                <w:position w:val="-10"/>
                <w:sz w:val="20"/>
              </w:rPr>
              <w:drawing>
                <wp:inline distT="0" distB="0" distL="0" distR="0">
                  <wp:extent cx="190500" cy="2190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rFonts w:ascii="Times New Roman" w:hAnsi="Times New Roman"/>
                <w:sz w:val="20"/>
              </w:rPr>
              <w:t>=65 кгс/мм</w:t>
            </w:r>
            <w:r w:rsidR="00071A22">
              <w:rPr>
                <w:rFonts w:ascii="Times New Roman" w:hAnsi="Times New Roman"/>
                <w:noProof/>
                <w:position w:val="-4"/>
                <w:sz w:val="20"/>
              </w:rPr>
              <w:drawing>
                <wp:inline distT="0" distB="0" distL="0" distR="0">
                  <wp:extent cx="104775" cy="1905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w:t>
            </w:r>
          </w:p>
        </w:tc>
      </w:tr>
    </w:tbl>
    <w:p w:rsidR="00B65646" w:rsidRDefault="00B65646">
      <w:pPr>
        <w:jc w:val="right"/>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5</w:t>
      </w:r>
    </w:p>
    <w:p w:rsidR="00B65646" w:rsidRDefault="00B65646">
      <w:pPr>
        <w:jc w:val="right"/>
        <w:rPr>
          <w:rFonts w:ascii="Times New Roman" w:hAnsi="Times New Roman"/>
          <w:sz w:val="20"/>
        </w:rPr>
      </w:pPr>
      <w:r>
        <w:rPr>
          <w:rFonts w:ascii="Times New Roman" w:hAnsi="Times New Roman"/>
          <w:sz w:val="20"/>
        </w:rPr>
        <w:t>Справочное</w:t>
      </w:r>
    </w:p>
    <w:p w:rsidR="00B65646" w:rsidRDefault="00B65646">
      <w:pPr>
        <w:jc w:val="right"/>
        <w:rPr>
          <w:rFonts w:ascii="Times New Roman" w:hAnsi="Times New Roman"/>
          <w:sz w:val="20"/>
        </w:rPr>
      </w:pPr>
      <w:r>
        <w:rPr>
          <w:rFonts w:ascii="Times New Roman" w:hAnsi="Times New Roman"/>
          <w:sz w:val="20"/>
        </w:rPr>
        <w:t xml:space="preserve">(извлечение из  </w:t>
      </w:r>
      <w:r w:rsidR="00071A22">
        <w:rPr>
          <w:rFonts w:ascii="Times New Roman" w:hAnsi="Times New Roman"/>
          <w:noProof/>
          <w:position w:val="-28"/>
          <w:sz w:val="20"/>
        </w:rPr>
        <w:drawing>
          <wp:inline distT="0" distB="0" distL="0" distR="0">
            <wp:extent cx="1095375" cy="3238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95375" cy="323850"/>
                    </a:xfrm>
                    <a:prstGeom prst="rect">
                      <a:avLst/>
                    </a:prstGeom>
                    <a:noFill/>
                    <a:ln>
                      <a:noFill/>
                    </a:ln>
                  </pic:spPr>
                </pic:pic>
              </a:graphicData>
            </a:graphic>
          </wp:inline>
        </w:drawing>
      </w:r>
    </w:p>
    <w:p w:rsidR="00B65646" w:rsidRDefault="00B65646">
      <w:pPr>
        <w:jc w:val="right"/>
        <w:rPr>
          <w:rFonts w:ascii="Times New Roman" w:hAnsi="Times New Roman"/>
          <w:sz w:val="20"/>
        </w:rPr>
      </w:pPr>
      <w:r>
        <w:rPr>
          <w:rFonts w:ascii="Times New Roman" w:hAnsi="Times New Roman"/>
          <w:sz w:val="20"/>
        </w:rPr>
        <w:t>"Строительство магистральных</w:t>
      </w:r>
    </w:p>
    <w:p w:rsidR="00B65646" w:rsidRDefault="00B65646">
      <w:pPr>
        <w:jc w:val="right"/>
        <w:rPr>
          <w:rFonts w:ascii="Times New Roman" w:hAnsi="Times New Roman"/>
          <w:sz w:val="20"/>
        </w:rPr>
      </w:pPr>
      <w:r>
        <w:rPr>
          <w:rFonts w:ascii="Times New Roman" w:hAnsi="Times New Roman"/>
          <w:sz w:val="20"/>
        </w:rPr>
        <w:t xml:space="preserve">и промысловых трубопроводов. </w:t>
      </w:r>
    </w:p>
    <w:p w:rsidR="00B65646" w:rsidRDefault="00B65646">
      <w:pPr>
        <w:jc w:val="right"/>
        <w:rPr>
          <w:rFonts w:ascii="Times New Roman" w:hAnsi="Times New Roman"/>
          <w:sz w:val="20"/>
        </w:rPr>
      </w:pPr>
      <w:r>
        <w:rPr>
          <w:rFonts w:ascii="Times New Roman" w:hAnsi="Times New Roman"/>
          <w:sz w:val="20"/>
        </w:rPr>
        <w:t>Сварка")</w:t>
      </w:r>
    </w:p>
    <w:p w:rsidR="00B65646" w:rsidRDefault="00B65646">
      <w:pPr>
        <w:pStyle w:val="Heading"/>
        <w:jc w:val="center"/>
        <w:rPr>
          <w:rFonts w:ascii="Times New Roman" w:hAnsi="Times New Roman"/>
          <w:sz w:val="20"/>
        </w:rPr>
      </w:pPr>
      <w:r>
        <w:rPr>
          <w:rFonts w:ascii="Times New Roman" w:hAnsi="Times New Roman"/>
          <w:sz w:val="20"/>
        </w:rPr>
        <w:t xml:space="preserve">Электроды с покрытием рутилового типа (Р) для сварки трубопроводов </w:t>
      </w:r>
    </w:p>
    <w:p w:rsidR="00B65646" w:rsidRDefault="00B65646">
      <w:pPr>
        <w:pStyle w:val="Heading"/>
        <w:jc w:val="center"/>
        <w:rPr>
          <w:rFonts w:ascii="Times New Roman" w:hAnsi="Times New Roman"/>
          <w:sz w:val="20"/>
        </w:rPr>
      </w:pPr>
      <w:r>
        <w:rPr>
          <w:rFonts w:ascii="Times New Roman" w:hAnsi="Times New Roman"/>
          <w:sz w:val="20"/>
        </w:rPr>
        <w:t xml:space="preserve">4-го и 5-го класса с нормативным значением временного сопротивления </w:t>
      </w:r>
    </w:p>
    <w:p w:rsidR="00B65646" w:rsidRDefault="00B65646">
      <w:pPr>
        <w:pStyle w:val="Heading"/>
        <w:jc w:val="center"/>
        <w:rPr>
          <w:rFonts w:ascii="Times New Roman" w:hAnsi="Times New Roman"/>
          <w:sz w:val="20"/>
        </w:rPr>
      </w:pPr>
      <w:r>
        <w:rPr>
          <w:rFonts w:ascii="Times New Roman" w:hAnsi="Times New Roman"/>
          <w:sz w:val="20"/>
        </w:rPr>
        <w:t>разрыву металла труб до 50 кгс/мм</w:t>
      </w:r>
      <w:r w:rsidR="00071A22">
        <w:rPr>
          <w:rFonts w:ascii="Times New Roman" w:hAnsi="Times New Roman"/>
          <w:noProof/>
          <w:position w:val="-4"/>
          <w:sz w:val="20"/>
        </w:rPr>
        <w:drawing>
          <wp:inline distT="0" distB="0" distL="0" distR="0">
            <wp:extent cx="104775" cy="1905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20"/>
        <w:gridCol w:w="2460"/>
        <w:gridCol w:w="1980"/>
        <w:gridCol w:w="2085"/>
      </w:tblGrid>
      <w:tr w:rsidR="00B65646">
        <w:tblPrEx>
          <w:tblCellMar>
            <w:top w:w="0" w:type="dxa"/>
            <w:bottom w:w="0" w:type="dxa"/>
          </w:tblCellMar>
        </w:tblPrEx>
        <w:tc>
          <w:tcPr>
            <w:tcW w:w="282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Назначение</w:t>
            </w:r>
          </w:p>
        </w:tc>
        <w:tc>
          <w:tcPr>
            <w:tcW w:w="6525" w:type="dxa"/>
            <w:gridSpan w:val="3"/>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Электроды</w:t>
            </w:r>
          </w:p>
        </w:tc>
      </w:tr>
      <w:tr w:rsidR="00B65646">
        <w:tblPrEx>
          <w:tblCellMar>
            <w:top w:w="0" w:type="dxa"/>
            <w:bottom w:w="0" w:type="dxa"/>
          </w:tblCellMar>
        </w:tblPrEx>
        <w:tc>
          <w:tcPr>
            <w:tcW w:w="28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246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Тип по ГОСТ 9467-75</w:t>
            </w:r>
          </w:p>
          <w:p w:rsidR="00B65646" w:rsidRDefault="00B65646">
            <w:pPr>
              <w:jc w:val="center"/>
              <w:rPr>
                <w:rFonts w:ascii="Times New Roman" w:hAnsi="Times New Roman"/>
                <w:sz w:val="20"/>
              </w:rPr>
            </w:pPr>
          </w:p>
        </w:tc>
        <w:tc>
          <w:tcPr>
            <w:tcW w:w="198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Марка</w:t>
            </w:r>
          </w:p>
        </w:tc>
        <w:tc>
          <w:tcPr>
            <w:tcW w:w="208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Диаметр, мм</w:t>
            </w:r>
          </w:p>
        </w:tc>
      </w:tr>
      <w:tr w:rsidR="00B65646">
        <w:tblPrEx>
          <w:tblCellMar>
            <w:top w:w="0" w:type="dxa"/>
            <w:bottom w:w="0" w:type="dxa"/>
          </w:tblCellMar>
        </w:tblPrEx>
        <w:tc>
          <w:tcPr>
            <w:tcW w:w="282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Сварка корневого слоя шва</w:t>
            </w:r>
          </w:p>
          <w:p w:rsidR="00B65646" w:rsidRDefault="00B65646">
            <w:pPr>
              <w:jc w:val="both"/>
              <w:rPr>
                <w:rFonts w:ascii="Times New Roman" w:hAnsi="Times New Roman"/>
                <w:sz w:val="20"/>
              </w:rPr>
            </w:pPr>
          </w:p>
        </w:tc>
        <w:tc>
          <w:tcPr>
            <w:tcW w:w="246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Э42 </w:t>
            </w:r>
          </w:p>
        </w:tc>
        <w:tc>
          <w:tcPr>
            <w:tcW w:w="198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АНО-6, ОЗС-23 </w:t>
            </w:r>
          </w:p>
        </w:tc>
        <w:tc>
          <w:tcPr>
            <w:tcW w:w="208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2,0-2,5</w:t>
            </w:r>
          </w:p>
          <w:p w:rsidR="00B65646" w:rsidRDefault="00B65646">
            <w:pPr>
              <w:jc w:val="center"/>
              <w:rPr>
                <w:rFonts w:ascii="Times New Roman" w:hAnsi="Times New Roman"/>
                <w:sz w:val="20"/>
              </w:rPr>
            </w:pPr>
          </w:p>
        </w:tc>
      </w:tr>
      <w:tr w:rsidR="00B65646">
        <w:tblPrEx>
          <w:tblCellMar>
            <w:top w:w="0" w:type="dxa"/>
            <w:bottom w:w="0" w:type="dxa"/>
          </w:tblCellMar>
        </w:tblPrEx>
        <w:tc>
          <w:tcPr>
            <w:tcW w:w="282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Сварка заполняющих и облицовочных слоев шва и ремонта шва </w:t>
            </w:r>
          </w:p>
          <w:p w:rsidR="00B65646" w:rsidRDefault="00B65646">
            <w:pPr>
              <w:jc w:val="both"/>
              <w:rPr>
                <w:rFonts w:ascii="Times New Roman" w:hAnsi="Times New Roman"/>
                <w:sz w:val="20"/>
              </w:rPr>
            </w:pPr>
          </w:p>
        </w:tc>
        <w:tc>
          <w:tcPr>
            <w:tcW w:w="246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Э46</w:t>
            </w:r>
          </w:p>
          <w:p w:rsidR="00B65646" w:rsidRDefault="00B65646">
            <w:pPr>
              <w:jc w:val="center"/>
              <w:rPr>
                <w:rFonts w:ascii="Times New Roman" w:hAnsi="Times New Roman"/>
                <w:sz w:val="20"/>
              </w:rPr>
            </w:pPr>
          </w:p>
        </w:tc>
        <w:tc>
          <w:tcPr>
            <w:tcW w:w="198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ОЗС-6, МР-З, АНО-4, ОЗС-21 </w:t>
            </w:r>
          </w:p>
        </w:tc>
        <w:tc>
          <w:tcPr>
            <w:tcW w:w="20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3,0-4,0</w:t>
            </w:r>
          </w:p>
          <w:p w:rsidR="00B65646" w:rsidRDefault="00B65646">
            <w:pPr>
              <w:jc w:val="center"/>
              <w:rPr>
                <w:rFonts w:ascii="Times New Roman" w:hAnsi="Times New Roman"/>
                <w:sz w:val="20"/>
              </w:rPr>
            </w:pPr>
          </w:p>
        </w:tc>
      </w:tr>
      <w:tr w:rsidR="00B65646">
        <w:tblPrEx>
          <w:tblCellMar>
            <w:top w:w="0" w:type="dxa"/>
            <w:bottom w:w="0" w:type="dxa"/>
          </w:tblCellMar>
        </w:tblPrEx>
        <w:tc>
          <w:tcPr>
            <w:tcW w:w="9345" w:type="dxa"/>
            <w:gridSpan w:val="4"/>
            <w:tcBorders>
              <w:left w:val="single" w:sz="6" w:space="0" w:color="auto"/>
              <w:bottom w:val="single" w:sz="6" w:space="0" w:color="auto"/>
              <w:right w:val="single" w:sz="6" w:space="0" w:color="auto"/>
            </w:tcBorders>
          </w:tcPr>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Примечание. Электроды непосредственно перед сваркой прокаливать при температуре 140-180°С в течение 1 ч. Электроды с рутиловым покрытием типа Э42 и Э46 разрешается применять только при сварке трубопроводов для транспортировки пара, воды и других невзрывоопасных и нетоксичных продуктов.</w:t>
            </w:r>
          </w:p>
        </w:tc>
      </w:tr>
    </w:tbl>
    <w:p w:rsidR="00B65646" w:rsidRDefault="00B65646">
      <w:pPr>
        <w:jc w:val="right"/>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6</w:t>
      </w:r>
    </w:p>
    <w:p w:rsidR="00B65646" w:rsidRDefault="00B65646">
      <w:pPr>
        <w:jc w:val="right"/>
        <w:rPr>
          <w:rFonts w:ascii="Times New Roman" w:hAnsi="Times New Roman"/>
          <w:sz w:val="20"/>
        </w:rPr>
      </w:pPr>
      <w:r>
        <w:rPr>
          <w:rFonts w:ascii="Times New Roman" w:hAnsi="Times New Roman"/>
          <w:sz w:val="20"/>
        </w:rPr>
        <w:t>Справочное</w:t>
      </w:r>
    </w:p>
    <w:p w:rsidR="00B65646" w:rsidRDefault="00B65646">
      <w:pPr>
        <w:jc w:val="right"/>
        <w:rPr>
          <w:rFonts w:ascii="Times New Roman" w:hAnsi="Times New Roman"/>
          <w:sz w:val="20"/>
        </w:rPr>
      </w:pPr>
      <w:r>
        <w:rPr>
          <w:rFonts w:ascii="Times New Roman" w:hAnsi="Times New Roman"/>
          <w:sz w:val="20"/>
        </w:rPr>
        <w:lastRenderedPageBreak/>
        <w:t xml:space="preserve">(извлечение из  </w:t>
      </w:r>
      <w:r w:rsidR="00071A22">
        <w:rPr>
          <w:rFonts w:ascii="Times New Roman" w:hAnsi="Times New Roman"/>
          <w:noProof/>
          <w:position w:val="-12"/>
          <w:sz w:val="20"/>
        </w:rPr>
        <w:drawing>
          <wp:inline distT="0" distB="0" distL="0" distR="0">
            <wp:extent cx="1038225" cy="3048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38225" cy="304800"/>
                    </a:xfrm>
                    <a:prstGeom prst="rect">
                      <a:avLst/>
                    </a:prstGeom>
                    <a:noFill/>
                    <a:ln>
                      <a:noFill/>
                    </a:ln>
                  </pic:spPr>
                </pic:pic>
              </a:graphicData>
            </a:graphic>
          </wp:inline>
        </w:drawing>
      </w:r>
    </w:p>
    <w:p w:rsidR="00B65646" w:rsidRDefault="00B65646">
      <w:pPr>
        <w:jc w:val="right"/>
        <w:rPr>
          <w:rFonts w:ascii="Times New Roman" w:hAnsi="Times New Roman"/>
          <w:sz w:val="20"/>
        </w:rPr>
      </w:pPr>
      <w:r>
        <w:rPr>
          <w:rFonts w:ascii="Times New Roman" w:hAnsi="Times New Roman"/>
          <w:sz w:val="20"/>
        </w:rPr>
        <w:t>"Строительство магистральных</w:t>
      </w:r>
    </w:p>
    <w:p w:rsidR="00B65646" w:rsidRDefault="00B65646">
      <w:pPr>
        <w:jc w:val="right"/>
        <w:rPr>
          <w:rFonts w:ascii="Times New Roman" w:hAnsi="Times New Roman"/>
          <w:sz w:val="20"/>
        </w:rPr>
      </w:pPr>
      <w:r>
        <w:rPr>
          <w:rFonts w:ascii="Times New Roman" w:hAnsi="Times New Roman"/>
          <w:sz w:val="20"/>
        </w:rPr>
        <w:t xml:space="preserve">и промысловых трубопроводов. </w:t>
      </w:r>
    </w:p>
    <w:p w:rsidR="00B65646" w:rsidRDefault="00B65646">
      <w:pPr>
        <w:jc w:val="right"/>
        <w:rPr>
          <w:rFonts w:ascii="Times New Roman" w:hAnsi="Times New Roman"/>
          <w:sz w:val="20"/>
        </w:rPr>
      </w:pPr>
      <w:r>
        <w:rPr>
          <w:rFonts w:ascii="Times New Roman" w:hAnsi="Times New Roman"/>
          <w:sz w:val="20"/>
        </w:rPr>
        <w:t>Сварка")</w:t>
      </w:r>
    </w:p>
    <w:p w:rsidR="00B65646" w:rsidRDefault="00B65646">
      <w:pPr>
        <w:pStyle w:val="Heading"/>
        <w:jc w:val="center"/>
        <w:rPr>
          <w:rFonts w:ascii="Times New Roman" w:hAnsi="Times New Roman"/>
          <w:sz w:val="20"/>
        </w:rPr>
      </w:pPr>
      <w:r>
        <w:rPr>
          <w:rFonts w:ascii="Times New Roman" w:hAnsi="Times New Roman"/>
          <w:sz w:val="20"/>
        </w:rPr>
        <w:t xml:space="preserve">     </w:t>
      </w:r>
    </w:p>
    <w:p w:rsidR="00B65646" w:rsidRDefault="00B65646">
      <w:pPr>
        <w:pStyle w:val="Heading"/>
        <w:jc w:val="center"/>
        <w:rPr>
          <w:rFonts w:ascii="Times New Roman" w:hAnsi="Times New Roman"/>
          <w:sz w:val="20"/>
        </w:rPr>
      </w:pPr>
      <w:r>
        <w:rPr>
          <w:rFonts w:ascii="Times New Roman" w:hAnsi="Times New Roman"/>
          <w:sz w:val="20"/>
        </w:rPr>
        <w:t xml:space="preserve">Технологические зазоры при сборке стыков под ручную электродуговую сварку </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40"/>
        <w:gridCol w:w="1320"/>
        <w:gridCol w:w="1365"/>
        <w:gridCol w:w="1140"/>
        <w:gridCol w:w="1260"/>
      </w:tblGrid>
      <w:tr w:rsidR="00B65646">
        <w:tblPrEx>
          <w:tblCellMar>
            <w:top w:w="0" w:type="dxa"/>
            <w:bottom w:w="0" w:type="dxa"/>
          </w:tblCellMar>
        </w:tblPrEx>
        <w:tc>
          <w:tcPr>
            <w:tcW w:w="294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Параметры</w:t>
            </w:r>
          </w:p>
          <w:p w:rsidR="00B65646" w:rsidRDefault="00B65646">
            <w:pPr>
              <w:jc w:val="center"/>
              <w:rPr>
                <w:rFonts w:ascii="Times New Roman" w:hAnsi="Times New Roman"/>
                <w:sz w:val="20"/>
              </w:rPr>
            </w:pPr>
          </w:p>
        </w:tc>
        <w:tc>
          <w:tcPr>
            <w:tcW w:w="2685" w:type="dxa"/>
            <w:gridSpan w:val="2"/>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Электроды с целлюлозным покрытием</w:t>
            </w:r>
          </w:p>
          <w:p w:rsidR="00B65646" w:rsidRDefault="00B65646">
            <w:pPr>
              <w:jc w:val="center"/>
              <w:rPr>
                <w:rFonts w:ascii="Times New Roman" w:hAnsi="Times New Roman"/>
                <w:sz w:val="20"/>
              </w:rPr>
            </w:pPr>
          </w:p>
        </w:tc>
        <w:tc>
          <w:tcPr>
            <w:tcW w:w="2400" w:type="dxa"/>
            <w:gridSpan w:val="2"/>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Электроды с основным и рутиловым покрытиями</w:t>
            </w:r>
          </w:p>
          <w:p w:rsidR="00B65646" w:rsidRDefault="00B65646">
            <w:pPr>
              <w:jc w:val="center"/>
              <w:rPr>
                <w:rFonts w:ascii="Times New Roman" w:hAnsi="Times New Roman"/>
                <w:sz w:val="20"/>
              </w:rPr>
            </w:pPr>
          </w:p>
        </w:tc>
      </w:tr>
      <w:tr w:rsidR="00B65646">
        <w:tblPrEx>
          <w:tblCellMar>
            <w:top w:w="0" w:type="dxa"/>
            <w:bottom w:w="0" w:type="dxa"/>
          </w:tblCellMar>
        </w:tblPrEx>
        <w:tc>
          <w:tcPr>
            <w:tcW w:w="2940" w:type="dxa"/>
            <w:tcBorders>
              <w:top w:val="single" w:sz="6" w:space="0" w:color="auto"/>
              <w:lef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Диаметр электрода, мм</w:t>
            </w:r>
          </w:p>
          <w:p w:rsidR="00B65646" w:rsidRDefault="00B65646">
            <w:pPr>
              <w:jc w:val="center"/>
              <w:rPr>
                <w:rFonts w:ascii="Times New Roman" w:hAnsi="Times New Roman"/>
                <w:sz w:val="20"/>
              </w:rPr>
            </w:pPr>
          </w:p>
        </w:tc>
        <w:tc>
          <w:tcPr>
            <w:tcW w:w="1320" w:type="dxa"/>
            <w:tcBorders>
              <w:top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3,0</w:t>
            </w:r>
          </w:p>
          <w:p w:rsidR="00B65646" w:rsidRDefault="00B65646">
            <w:pPr>
              <w:jc w:val="center"/>
              <w:rPr>
                <w:rFonts w:ascii="Times New Roman" w:hAnsi="Times New Roman"/>
                <w:sz w:val="20"/>
              </w:rPr>
            </w:pPr>
          </w:p>
        </w:tc>
        <w:tc>
          <w:tcPr>
            <w:tcW w:w="1365" w:type="dxa"/>
            <w:tcBorders>
              <w:top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4,0 </w:t>
            </w:r>
          </w:p>
        </w:tc>
        <w:tc>
          <w:tcPr>
            <w:tcW w:w="1140" w:type="dxa"/>
            <w:tcBorders>
              <w:top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2,0-2,5 </w:t>
            </w:r>
          </w:p>
        </w:tc>
        <w:tc>
          <w:tcPr>
            <w:tcW w:w="1260" w:type="dxa"/>
            <w:tcBorders>
              <w:top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3,0-3,25 </w:t>
            </w:r>
          </w:p>
        </w:tc>
      </w:tr>
      <w:tr w:rsidR="00B65646">
        <w:tblPrEx>
          <w:tblCellMar>
            <w:top w:w="0" w:type="dxa"/>
            <w:bottom w:w="0" w:type="dxa"/>
          </w:tblCellMar>
        </w:tblPrEx>
        <w:tc>
          <w:tcPr>
            <w:tcW w:w="2940" w:type="dxa"/>
            <w:tcBorders>
              <w:left w:val="single" w:sz="6" w:space="0" w:color="auto"/>
              <w:bottom w:val="single" w:sz="6" w:space="0" w:color="auto"/>
            </w:tcBorders>
          </w:tcPr>
          <w:p w:rsidR="00B65646" w:rsidRDefault="00B65646">
            <w:pPr>
              <w:jc w:val="center"/>
              <w:rPr>
                <w:rFonts w:ascii="Times New Roman" w:hAnsi="Times New Roman"/>
                <w:sz w:val="20"/>
              </w:rPr>
            </w:pPr>
            <w:r>
              <w:rPr>
                <w:rFonts w:ascii="Times New Roman" w:hAnsi="Times New Roman"/>
                <w:sz w:val="20"/>
              </w:rPr>
              <w:t>Зазор, мм</w:t>
            </w:r>
          </w:p>
          <w:p w:rsidR="00B65646" w:rsidRDefault="00B65646">
            <w:pPr>
              <w:jc w:val="center"/>
              <w:rPr>
                <w:rFonts w:ascii="Times New Roman" w:hAnsi="Times New Roman"/>
                <w:sz w:val="20"/>
              </w:rPr>
            </w:pPr>
          </w:p>
        </w:tc>
        <w:tc>
          <w:tcPr>
            <w:tcW w:w="1320" w:type="dxa"/>
            <w:tcBorders>
              <w:bottom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1,5-2,5 </w:t>
            </w:r>
          </w:p>
        </w:tc>
        <w:tc>
          <w:tcPr>
            <w:tcW w:w="1365" w:type="dxa"/>
            <w:tcBorders>
              <w:bottom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1,5-3,0 </w:t>
            </w:r>
          </w:p>
        </w:tc>
        <w:tc>
          <w:tcPr>
            <w:tcW w:w="1140" w:type="dxa"/>
            <w:tcBorders>
              <w:bottom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1,5-2,5 </w:t>
            </w:r>
          </w:p>
        </w:tc>
        <w:tc>
          <w:tcPr>
            <w:tcW w:w="1260" w:type="dxa"/>
            <w:tcBorders>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2,0-3,0 </w:t>
            </w:r>
          </w:p>
        </w:tc>
      </w:tr>
    </w:tbl>
    <w:p w:rsidR="00B65646" w:rsidRDefault="00B65646">
      <w:pPr>
        <w:ind w:firstLine="225"/>
        <w:jc w:val="both"/>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7</w:t>
      </w:r>
    </w:p>
    <w:p w:rsidR="00B65646" w:rsidRDefault="00B65646">
      <w:pPr>
        <w:jc w:val="right"/>
        <w:rPr>
          <w:rFonts w:ascii="Times New Roman" w:hAnsi="Times New Roman"/>
          <w:sz w:val="20"/>
        </w:rPr>
      </w:pPr>
      <w:r>
        <w:rPr>
          <w:rFonts w:ascii="Times New Roman" w:hAnsi="Times New Roman"/>
          <w:sz w:val="20"/>
        </w:rPr>
        <w:t xml:space="preserve">Рекомендуемое </w:t>
      </w:r>
    </w:p>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Число труб и трубных секций диаметром 530-1420 мм, </w:t>
      </w:r>
    </w:p>
    <w:p w:rsidR="00B65646" w:rsidRDefault="00B65646">
      <w:pPr>
        <w:pStyle w:val="Heading"/>
        <w:jc w:val="center"/>
        <w:rPr>
          <w:rFonts w:ascii="Times New Roman" w:hAnsi="Times New Roman"/>
          <w:sz w:val="20"/>
        </w:rPr>
      </w:pPr>
      <w:r>
        <w:rPr>
          <w:rFonts w:ascii="Times New Roman" w:hAnsi="Times New Roman"/>
          <w:sz w:val="20"/>
        </w:rPr>
        <w:t xml:space="preserve">рекомендуемых к перевозке плетевозами </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45"/>
        <w:gridCol w:w="465"/>
        <w:gridCol w:w="465"/>
        <w:gridCol w:w="465"/>
        <w:gridCol w:w="15"/>
        <w:gridCol w:w="450"/>
        <w:gridCol w:w="465"/>
        <w:gridCol w:w="465"/>
        <w:gridCol w:w="30"/>
        <w:gridCol w:w="435"/>
        <w:gridCol w:w="465"/>
        <w:gridCol w:w="465"/>
        <w:gridCol w:w="45"/>
        <w:gridCol w:w="420"/>
        <w:gridCol w:w="465"/>
        <w:gridCol w:w="465"/>
        <w:gridCol w:w="60"/>
        <w:gridCol w:w="405"/>
        <w:gridCol w:w="465"/>
        <w:gridCol w:w="465"/>
        <w:gridCol w:w="75"/>
        <w:gridCol w:w="390"/>
        <w:gridCol w:w="465"/>
        <w:gridCol w:w="465"/>
      </w:tblGrid>
      <w:tr w:rsidR="00B65646">
        <w:tblPrEx>
          <w:tblCellMar>
            <w:top w:w="0" w:type="dxa"/>
            <w:bottom w:w="0" w:type="dxa"/>
          </w:tblCellMar>
        </w:tblPrEx>
        <w:tc>
          <w:tcPr>
            <w:tcW w:w="94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Грузоподъемность, т </w:t>
            </w:r>
          </w:p>
        </w:tc>
        <w:tc>
          <w:tcPr>
            <w:tcW w:w="8370" w:type="dxa"/>
            <w:gridSpan w:val="23"/>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Диаметр труб, мм</w:t>
            </w:r>
          </w:p>
        </w:tc>
      </w:tr>
      <w:tr w:rsidR="00B65646">
        <w:tblPrEx>
          <w:tblCellMar>
            <w:top w:w="0" w:type="dxa"/>
            <w:bottom w:w="0" w:type="dxa"/>
          </w:tblCellMar>
        </w:tblPrEx>
        <w:tc>
          <w:tcPr>
            <w:tcW w:w="94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410" w:type="dxa"/>
            <w:gridSpan w:val="4"/>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530х8 </w:t>
            </w:r>
          </w:p>
        </w:tc>
        <w:tc>
          <w:tcPr>
            <w:tcW w:w="1410" w:type="dxa"/>
            <w:gridSpan w:val="4"/>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720х10 </w:t>
            </w:r>
          </w:p>
        </w:tc>
        <w:tc>
          <w:tcPr>
            <w:tcW w:w="1410" w:type="dxa"/>
            <w:gridSpan w:val="4"/>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820х9 </w:t>
            </w:r>
          </w:p>
        </w:tc>
        <w:tc>
          <w:tcPr>
            <w:tcW w:w="1410" w:type="dxa"/>
            <w:gridSpan w:val="4"/>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1020х13 </w:t>
            </w:r>
          </w:p>
        </w:tc>
        <w:tc>
          <w:tcPr>
            <w:tcW w:w="1410" w:type="dxa"/>
            <w:gridSpan w:val="4"/>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1220х13 </w:t>
            </w:r>
          </w:p>
        </w:tc>
        <w:tc>
          <w:tcPr>
            <w:tcW w:w="1320" w:type="dxa"/>
            <w:gridSpan w:val="3"/>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1420х17 </w:t>
            </w:r>
          </w:p>
        </w:tc>
      </w:tr>
      <w:tr w:rsidR="00B65646">
        <w:tblPrEx>
          <w:tblCellMar>
            <w:top w:w="0" w:type="dxa"/>
            <w:bottom w:w="0" w:type="dxa"/>
          </w:tblCellMar>
        </w:tblPrEx>
        <w:tc>
          <w:tcPr>
            <w:tcW w:w="94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370" w:type="dxa"/>
            <w:gridSpan w:val="23"/>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Длина труб или трубных секций, м</w:t>
            </w:r>
          </w:p>
        </w:tc>
      </w:tr>
      <w:tr w:rsidR="00B65646">
        <w:tblPrEx>
          <w:tblCellMar>
            <w:top w:w="0" w:type="dxa"/>
            <w:bottom w:w="0" w:type="dxa"/>
          </w:tblCellMar>
        </w:tblPrEx>
        <w:tc>
          <w:tcPr>
            <w:tcW w:w="94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465"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465"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465"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465"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465"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4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r>
      <w:tr w:rsidR="00B65646">
        <w:tblPrEx>
          <w:tblCellMar>
            <w:top w:w="0" w:type="dxa"/>
            <w:bottom w:w="0" w:type="dxa"/>
          </w:tblCellMar>
        </w:tblPrEx>
        <w:tc>
          <w:tcPr>
            <w:tcW w:w="94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9</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94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19</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gridSpan w:val="2"/>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4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r>
      <w:tr w:rsidR="00B65646">
        <w:tblPrEx>
          <w:tblCellMar>
            <w:top w:w="0" w:type="dxa"/>
            <w:bottom w:w="0" w:type="dxa"/>
          </w:tblCellMar>
        </w:tblPrEx>
        <w:tc>
          <w:tcPr>
            <w:tcW w:w="94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25</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465" w:type="dxa"/>
            <w:gridSpan w:val="2"/>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gridSpan w:val="2"/>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gridSpan w:val="2"/>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gridSpan w:val="2"/>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gridSpan w:val="2"/>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4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w:t>
            </w:r>
          </w:p>
        </w:tc>
      </w:tr>
    </w:tbl>
    <w:p w:rsidR="00B65646" w:rsidRDefault="00B65646">
      <w:pPr>
        <w:jc w:val="right"/>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8</w:t>
      </w:r>
    </w:p>
    <w:p w:rsidR="00B65646" w:rsidRDefault="00B65646">
      <w:pPr>
        <w:jc w:val="right"/>
        <w:rPr>
          <w:rFonts w:ascii="Times New Roman" w:hAnsi="Times New Roman"/>
          <w:sz w:val="20"/>
        </w:rPr>
      </w:pPr>
      <w:r>
        <w:rPr>
          <w:rFonts w:ascii="Times New Roman" w:hAnsi="Times New Roman"/>
          <w:sz w:val="20"/>
        </w:rPr>
        <w:t xml:space="preserve">Рекомендуемое </w:t>
      </w:r>
    </w:p>
    <w:p w:rsidR="00B65646" w:rsidRDefault="00B65646">
      <w:pPr>
        <w:pStyle w:val="Heading"/>
        <w:jc w:val="center"/>
        <w:rPr>
          <w:rFonts w:ascii="Times New Roman" w:hAnsi="Times New Roman"/>
          <w:sz w:val="20"/>
        </w:rPr>
      </w:pPr>
      <w:r>
        <w:rPr>
          <w:rFonts w:ascii="Times New Roman" w:hAnsi="Times New Roman"/>
          <w:sz w:val="20"/>
        </w:rPr>
        <w:t xml:space="preserve">Число труб и трубных секций диаметром 25-426 мм, </w:t>
      </w:r>
    </w:p>
    <w:p w:rsidR="00B65646" w:rsidRDefault="00B65646">
      <w:pPr>
        <w:pStyle w:val="Heading"/>
        <w:jc w:val="center"/>
        <w:rPr>
          <w:rFonts w:ascii="Times New Roman" w:hAnsi="Times New Roman"/>
          <w:sz w:val="20"/>
        </w:rPr>
      </w:pPr>
      <w:r>
        <w:rPr>
          <w:rFonts w:ascii="Times New Roman" w:hAnsi="Times New Roman"/>
          <w:sz w:val="20"/>
        </w:rPr>
        <w:t xml:space="preserve">рекомендуемых к перевозке плетевозами </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850"/>
        <w:gridCol w:w="709"/>
        <w:gridCol w:w="709"/>
        <w:gridCol w:w="708"/>
        <w:gridCol w:w="709"/>
        <w:gridCol w:w="709"/>
        <w:gridCol w:w="850"/>
        <w:gridCol w:w="664"/>
        <w:gridCol w:w="665"/>
        <w:gridCol w:w="798"/>
      </w:tblGrid>
      <w:tr w:rsidR="00B65646">
        <w:tblPrEx>
          <w:tblCellMar>
            <w:top w:w="0" w:type="dxa"/>
            <w:bottom w:w="0" w:type="dxa"/>
          </w:tblCellMar>
        </w:tblPrEx>
        <w:tc>
          <w:tcPr>
            <w:tcW w:w="993"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Диаметр трубы, мм </w:t>
            </w:r>
          </w:p>
        </w:tc>
        <w:tc>
          <w:tcPr>
            <w:tcW w:w="85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Толщина стенки, мм </w:t>
            </w:r>
          </w:p>
        </w:tc>
        <w:tc>
          <w:tcPr>
            <w:tcW w:w="2126" w:type="dxa"/>
            <w:gridSpan w:val="3"/>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Грузоподъемность 9 т </w:t>
            </w:r>
          </w:p>
        </w:tc>
        <w:tc>
          <w:tcPr>
            <w:tcW w:w="2268" w:type="dxa"/>
            <w:gridSpan w:val="3"/>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Грузоподъемность 19 т</w:t>
            </w:r>
          </w:p>
        </w:tc>
        <w:tc>
          <w:tcPr>
            <w:tcW w:w="2127" w:type="dxa"/>
            <w:gridSpan w:val="3"/>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Грузоподъемность 25 т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6521" w:type="dxa"/>
            <w:gridSpan w:val="9"/>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Длина труб (секций), м</w:t>
            </w:r>
          </w:p>
        </w:tc>
      </w:tr>
      <w:tr w:rsidR="00B65646">
        <w:tblPrEx>
          <w:tblCellMar>
            <w:top w:w="0" w:type="dxa"/>
            <w:bottom w:w="0" w:type="dxa"/>
          </w:tblCellMar>
        </w:tblPrEx>
        <w:tc>
          <w:tcPr>
            <w:tcW w:w="993"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708"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709"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85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664"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6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798"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r>
      <w:tr w:rsidR="00B65646">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85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709"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9"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708"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09"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709"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850"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664"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665"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798" w:type="dxa"/>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11 </w:t>
            </w:r>
          </w:p>
        </w:tc>
      </w:tr>
      <w:tr w:rsidR="00B65646">
        <w:tblPrEx>
          <w:tblCellMar>
            <w:top w:w="0" w:type="dxa"/>
            <w:bottom w:w="0" w:type="dxa"/>
          </w:tblCellMar>
        </w:tblPrEx>
        <w:tc>
          <w:tcPr>
            <w:tcW w:w="993"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25</w:t>
            </w:r>
          </w:p>
          <w:p w:rsidR="00B65646" w:rsidRDefault="00B65646">
            <w:pPr>
              <w:jc w:val="center"/>
              <w:rPr>
                <w:rFonts w:ascii="Times New Roman" w:hAnsi="Times New Roman"/>
                <w:sz w:val="20"/>
              </w:rPr>
            </w:pPr>
          </w:p>
        </w:tc>
        <w:tc>
          <w:tcPr>
            <w:tcW w:w="85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361 </w:t>
            </w:r>
          </w:p>
        </w:tc>
        <w:tc>
          <w:tcPr>
            <w:tcW w:w="709"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180 </w:t>
            </w:r>
          </w:p>
        </w:tc>
        <w:tc>
          <w:tcPr>
            <w:tcW w:w="70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120 </w:t>
            </w:r>
          </w:p>
        </w:tc>
        <w:tc>
          <w:tcPr>
            <w:tcW w:w="709"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763 </w:t>
            </w:r>
          </w:p>
        </w:tc>
        <w:tc>
          <w:tcPr>
            <w:tcW w:w="709"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381</w:t>
            </w:r>
          </w:p>
          <w:p w:rsidR="00B65646" w:rsidRDefault="00B65646">
            <w:pPr>
              <w:jc w:val="center"/>
              <w:rPr>
                <w:rFonts w:ascii="Times New Roman" w:hAnsi="Times New Roman"/>
                <w:sz w:val="20"/>
              </w:rPr>
            </w:pPr>
          </w:p>
        </w:tc>
        <w:tc>
          <w:tcPr>
            <w:tcW w:w="85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254</w:t>
            </w:r>
          </w:p>
          <w:p w:rsidR="00B65646" w:rsidRDefault="00B65646">
            <w:pPr>
              <w:jc w:val="center"/>
              <w:rPr>
                <w:rFonts w:ascii="Times New Roman" w:hAnsi="Times New Roman"/>
                <w:sz w:val="20"/>
              </w:rPr>
            </w:pPr>
          </w:p>
        </w:tc>
        <w:tc>
          <w:tcPr>
            <w:tcW w:w="66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1005 </w:t>
            </w:r>
          </w:p>
        </w:tc>
        <w:tc>
          <w:tcPr>
            <w:tcW w:w="66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502 </w:t>
            </w:r>
          </w:p>
        </w:tc>
        <w:tc>
          <w:tcPr>
            <w:tcW w:w="798"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335</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28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315</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157</w:t>
            </w:r>
          </w:p>
          <w:p w:rsidR="00B65646" w:rsidRDefault="00B65646">
            <w:pPr>
              <w:jc w:val="center"/>
              <w:rPr>
                <w:rFonts w:ascii="Times New Roman" w:hAnsi="Times New Roman"/>
                <w:sz w:val="20"/>
              </w:rPr>
            </w:pP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105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666</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333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222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877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438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292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32</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270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135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571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285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190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752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376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250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38</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223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111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74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471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235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157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620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310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206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42</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199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99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66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421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210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140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555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277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185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50</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 xml:space="preserve">8,0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45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190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95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63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250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125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83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57</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154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79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51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202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101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67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68</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31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133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66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44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175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87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58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16,0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18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76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38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50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33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114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8,0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35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17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74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37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97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48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32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28,0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17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18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47</w:t>
            </w:r>
          </w:p>
          <w:p w:rsidR="00B65646" w:rsidRDefault="00B65646">
            <w:pPr>
              <w:jc w:val="center"/>
              <w:rPr>
                <w:rFonts w:ascii="Times New Roman" w:hAnsi="Times New Roman"/>
                <w:sz w:val="20"/>
              </w:rPr>
            </w:pP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23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15</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159</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27</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14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57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28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19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75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37</w:t>
            </w:r>
          </w:p>
          <w:p w:rsidR="00B65646" w:rsidRDefault="00B65646">
            <w:pPr>
              <w:jc w:val="center"/>
              <w:rPr>
                <w:rFonts w:ascii="Times New Roman" w:hAnsi="Times New Roman"/>
                <w:sz w:val="20"/>
              </w:rPr>
            </w:pP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19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40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20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13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52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26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17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28,0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15</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20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6</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168</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27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14</w:t>
            </w:r>
          </w:p>
          <w:p w:rsidR="00B65646" w:rsidRDefault="00B65646">
            <w:pPr>
              <w:jc w:val="center"/>
              <w:rPr>
                <w:rFonts w:ascii="Times New Roman" w:hAnsi="Times New Roman"/>
                <w:sz w:val="20"/>
              </w:rPr>
            </w:pP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57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28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19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75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37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25</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9,0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42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21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14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55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27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18</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14,0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33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16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11</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36,0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14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18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219</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7,0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42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21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14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55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27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18</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10,0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14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4</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29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14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38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19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12</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16,0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16</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22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11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7</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36,0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17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5</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273</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16</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33</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16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11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44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22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14</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22</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11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27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13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9</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20,0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11</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13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4</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36,0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w:t>
            </w:r>
          </w:p>
          <w:p w:rsidR="00B65646" w:rsidRDefault="00B65646">
            <w:pPr>
              <w:jc w:val="center"/>
              <w:rPr>
                <w:rFonts w:ascii="Times New Roman" w:hAnsi="Times New Roman"/>
                <w:sz w:val="20"/>
              </w:rPr>
            </w:pP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325</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8,0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24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12</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32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16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10</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19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6</w:t>
            </w:r>
          </w:p>
          <w:p w:rsidR="00B65646" w:rsidRDefault="00B65646">
            <w:pPr>
              <w:jc w:val="center"/>
              <w:rPr>
                <w:rFonts w:ascii="Times New Roman" w:hAnsi="Times New Roman"/>
                <w:sz w:val="20"/>
              </w:rPr>
            </w:pP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25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8</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14,0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13</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17</w:t>
            </w:r>
          </w:p>
          <w:p w:rsidR="00B65646" w:rsidRDefault="00B65646">
            <w:pPr>
              <w:jc w:val="center"/>
              <w:rPr>
                <w:rFonts w:ascii="Times New Roman" w:hAnsi="Times New Roman"/>
                <w:sz w:val="20"/>
              </w:rPr>
            </w:pP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5</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36,0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w:t>
            </w:r>
          </w:p>
          <w:p w:rsidR="00B65646" w:rsidRDefault="00B65646">
            <w:pPr>
              <w:jc w:val="center"/>
              <w:rPr>
                <w:rFonts w:ascii="Times New Roman" w:hAnsi="Times New Roman"/>
                <w:sz w:val="20"/>
              </w:rPr>
            </w:pP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426</w:t>
            </w:r>
          </w:p>
          <w:p w:rsidR="00B65646" w:rsidRDefault="00B65646">
            <w:pPr>
              <w:jc w:val="center"/>
              <w:rPr>
                <w:rFonts w:ascii="Times New Roman" w:hAnsi="Times New Roman"/>
                <w:sz w:val="20"/>
              </w:rPr>
            </w:pP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8,0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8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4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9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6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24</w:t>
            </w:r>
          </w:p>
          <w:p w:rsidR="00B65646" w:rsidRDefault="00B65646">
            <w:pPr>
              <w:jc w:val="center"/>
              <w:rPr>
                <w:rFonts w:ascii="Times New Roman" w:hAnsi="Times New Roman"/>
                <w:sz w:val="20"/>
              </w:rPr>
            </w:pP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8</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16,0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18,0</w:t>
            </w:r>
          </w:p>
          <w:p w:rsidR="00B65646" w:rsidRDefault="00B65646">
            <w:pPr>
              <w:jc w:val="center"/>
              <w:rPr>
                <w:rFonts w:ascii="Times New Roman" w:hAnsi="Times New Roman"/>
                <w:sz w:val="20"/>
              </w:rPr>
            </w:pP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7 </w:t>
            </w:r>
          </w:p>
        </w:tc>
        <w:tc>
          <w:tcPr>
            <w:tcW w:w="709"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8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66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 </w:t>
            </w:r>
          </w:p>
        </w:tc>
        <w:tc>
          <w:tcPr>
            <w:tcW w:w="6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798"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w:t>
            </w:r>
          </w:p>
          <w:p w:rsidR="00B65646" w:rsidRDefault="00B65646">
            <w:pPr>
              <w:jc w:val="center"/>
              <w:rPr>
                <w:rFonts w:ascii="Times New Roman" w:hAnsi="Times New Roman"/>
                <w:sz w:val="20"/>
              </w:rPr>
            </w:pPr>
          </w:p>
        </w:tc>
      </w:tr>
      <w:tr w:rsidR="00B65646">
        <w:tblPrEx>
          <w:tblCellMar>
            <w:top w:w="0" w:type="dxa"/>
            <w:bottom w:w="0" w:type="dxa"/>
          </w:tblCellMar>
        </w:tblPrEx>
        <w:tc>
          <w:tcPr>
            <w:tcW w:w="993"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36,0</w:t>
            </w:r>
          </w:p>
          <w:p w:rsidR="00B65646" w:rsidRDefault="00B65646">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709"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708"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w:t>
            </w:r>
          </w:p>
        </w:tc>
        <w:tc>
          <w:tcPr>
            <w:tcW w:w="709"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85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 </w:t>
            </w:r>
          </w:p>
        </w:tc>
        <w:tc>
          <w:tcPr>
            <w:tcW w:w="664"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5 </w:t>
            </w:r>
          </w:p>
        </w:tc>
        <w:tc>
          <w:tcPr>
            <w:tcW w:w="66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798"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w:t>
            </w:r>
          </w:p>
          <w:p w:rsidR="00B65646" w:rsidRDefault="00B65646">
            <w:pPr>
              <w:jc w:val="center"/>
              <w:rPr>
                <w:rFonts w:ascii="Times New Roman" w:hAnsi="Times New Roman"/>
                <w:sz w:val="20"/>
              </w:rPr>
            </w:pPr>
          </w:p>
        </w:tc>
      </w:tr>
    </w:tbl>
    <w:p w:rsidR="00B65646" w:rsidRDefault="00B65646">
      <w:pPr>
        <w:jc w:val="right"/>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9</w:t>
      </w:r>
    </w:p>
    <w:p w:rsidR="00B65646" w:rsidRDefault="00B65646">
      <w:pPr>
        <w:jc w:val="right"/>
        <w:rPr>
          <w:rFonts w:ascii="Times New Roman" w:hAnsi="Times New Roman"/>
          <w:sz w:val="20"/>
        </w:rPr>
      </w:pPr>
      <w:r>
        <w:rPr>
          <w:rFonts w:ascii="Times New Roman" w:hAnsi="Times New Roman"/>
          <w:sz w:val="20"/>
        </w:rPr>
        <w:lastRenderedPageBreak/>
        <w:t xml:space="preserve">Рекомендуемое </w:t>
      </w:r>
    </w:p>
    <w:p w:rsidR="00B65646" w:rsidRDefault="00B65646">
      <w:pPr>
        <w:pStyle w:val="Heading"/>
        <w:jc w:val="center"/>
        <w:rPr>
          <w:rFonts w:ascii="Times New Roman" w:hAnsi="Times New Roman"/>
          <w:sz w:val="20"/>
        </w:rPr>
      </w:pPr>
      <w:r>
        <w:rPr>
          <w:rFonts w:ascii="Times New Roman" w:hAnsi="Times New Roman"/>
          <w:sz w:val="20"/>
        </w:rPr>
        <w:t>РАСЧЕТ</w:t>
      </w:r>
    </w:p>
    <w:p w:rsidR="00B65646" w:rsidRDefault="00B65646">
      <w:pPr>
        <w:pStyle w:val="Heading"/>
        <w:jc w:val="center"/>
        <w:rPr>
          <w:rFonts w:ascii="Times New Roman" w:hAnsi="Times New Roman"/>
          <w:sz w:val="20"/>
        </w:rPr>
      </w:pPr>
      <w:r>
        <w:rPr>
          <w:rFonts w:ascii="Times New Roman" w:hAnsi="Times New Roman"/>
          <w:sz w:val="20"/>
        </w:rPr>
        <w:t xml:space="preserve">параметров схем производства изоляционно-укладочных </w:t>
      </w:r>
    </w:p>
    <w:p w:rsidR="00B65646" w:rsidRDefault="00B65646">
      <w:pPr>
        <w:pStyle w:val="Heading"/>
        <w:jc w:val="center"/>
        <w:rPr>
          <w:rFonts w:ascii="Times New Roman" w:hAnsi="Times New Roman"/>
          <w:sz w:val="20"/>
        </w:rPr>
      </w:pPr>
      <w:r>
        <w:rPr>
          <w:rFonts w:ascii="Times New Roman" w:hAnsi="Times New Roman"/>
          <w:sz w:val="20"/>
        </w:rPr>
        <w:t xml:space="preserve">работ при строительстве промысловых трубопроводов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1. Определение оптимальных расстояний между точками подвеса трубопровода в изоляционно-укладочной колонне и длин крайних пролетов технологической схемы.</w:t>
      </w:r>
    </w:p>
    <w:p w:rsidR="00B65646" w:rsidRDefault="00B65646">
      <w:pPr>
        <w:ind w:firstLine="225"/>
        <w:jc w:val="both"/>
        <w:rPr>
          <w:rFonts w:ascii="Times New Roman" w:hAnsi="Times New Roman"/>
          <w:sz w:val="20"/>
        </w:rPr>
      </w:pPr>
      <w:r>
        <w:rPr>
          <w:rFonts w:ascii="Times New Roman" w:hAnsi="Times New Roman"/>
          <w:sz w:val="20"/>
        </w:rPr>
        <w:t xml:space="preserve">Исходные данные: технологические высоты подъема трубопровода </w:t>
      </w:r>
      <w:r w:rsidR="00071A22">
        <w:rPr>
          <w:rFonts w:ascii="Times New Roman" w:hAnsi="Times New Roman"/>
          <w:noProof/>
          <w:position w:val="-10"/>
          <w:sz w:val="20"/>
        </w:rPr>
        <w:drawing>
          <wp:inline distT="0" distB="0" distL="0" distR="0">
            <wp:extent cx="161925" cy="2190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Times New Roman" w:hAnsi="Times New Roman"/>
          <w:sz w:val="20"/>
        </w:rPr>
        <w:t xml:space="preserve"> и </w:t>
      </w:r>
      <w:r w:rsidR="00071A22">
        <w:rPr>
          <w:rFonts w:ascii="Times New Roman" w:hAnsi="Times New Roman"/>
          <w:noProof/>
          <w:position w:val="-12"/>
          <w:sz w:val="20"/>
        </w:rPr>
        <w:drawing>
          <wp:inline distT="0" distB="0" distL="0" distR="0">
            <wp:extent cx="161925" cy="2286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sz w:val="20"/>
        </w:rPr>
        <w:t xml:space="preserve">, вес единицы длины трубопровода </w:t>
      </w:r>
      <w:r w:rsidR="00071A22">
        <w:rPr>
          <w:rFonts w:ascii="Times New Roman" w:hAnsi="Times New Roman"/>
          <w:noProof/>
          <w:position w:val="-10"/>
          <w:sz w:val="20"/>
        </w:rPr>
        <w:drawing>
          <wp:inline distT="0" distB="0" distL="0" distR="0">
            <wp:extent cx="123825" cy="1619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sz w:val="20"/>
        </w:rPr>
        <w:t xml:space="preserve">, изгибная жесткость </w:t>
      </w:r>
      <w:r w:rsidR="00071A22">
        <w:rPr>
          <w:rFonts w:ascii="Times New Roman" w:hAnsi="Times New Roman"/>
          <w:noProof/>
          <w:position w:val="-6"/>
          <w:sz w:val="20"/>
        </w:rPr>
        <w:drawing>
          <wp:inline distT="0" distB="0" distL="0" distR="0">
            <wp:extent cx="238125" cy="1619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Для расчетов используем известные формулы:</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2362200" cy="9620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62200" cy="9620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Высоты в точках 1 и 3 должны быть в пределах 0,5-1,0 м над поверхностью строительной полосы (см. рисунок).</w:t>
      </w:r>
    </w:p>
    <w:p w:rsidR="00B65646" w:rsidRDefault="00B65646">
      <w:pPr>
        <w:ind w:firstLine="225"/>
        <w:jc w:val="both"/>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4543425" cy="16859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43425" cy="1685925"/>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Расчетно-технологическая схема </w:t>
      </w:r>
    </w:p>
    <w:p w:rsidR="00B65646" w:rsidRDefault="00B65646">
      <w:pPr>
        <w:ind w:firstLine="225"/>
        <w:jc w:val="both"/>
        <w:rPr>
          <w:rFonts w:ascii="Times New Roman" w:hAnsi="Times New Roman"/>
          <w:sz w:val="20"/>
        </w:rPr>
      </w:pPr>
      <w:r>
        <w:rPr>
          <w:rFonts w:ascii="Times New Roman" w:hAnsi="Times New Roman"/>
          <w:sz w:val="20"/>
        </w:rPr>
        <w:t>2. Определение нагрузок в точках подвеса.</w:t>
      </w:r>
    </w:p>
    <w:p w:rsidR="00B65646" w:rsidRDefault="00B65646">
      <w:pPr>
        <w:ind w:firstLine="225"/>
        <w:jc w:val="both"/>
        <w:rPr>
          <w:rFonts w:ascii="Times New Roman" w:hAnsi="Times New Roman"/>
          <w:sz w:val="20"/>
        </w:rPr>
      </w:pPr>
      <w:r>
        <w:rPr>
          <w:rFonts w:ascii="Times New Roman" w:hAnsi="Times New Roman"/>
          <w:sz w:val="20"/>
        </w:rPr>
        <w:t xml:space="preserve">Исходными данными являются значения </w:t>
      </w:r>
      <w:r w:rsidR="00071A22">
        <w:rPr>
          <w:rFonts w:ascii="Times New Roman" w:hAnsi="Times New Roman"/>
          <w:noProof/>
          <w:position w:val="-10"/>
          <w:sz w:val="20"/>
        </w:rPr>
        <w:drawing>
          <wp:inline distT="0" distB="0" distL="0" distR="0">
            <wp:extent cx="123825" cy="1619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sz w:val="20"/>
        </w:rPr>
        <w:t xml:space="preserve"> и величины пролетов </w:t>
      </w:r>
      <w:r w:rsidR="00071A22">
        <w:rPr>
          <w:rFonts w:ascii="Times New Roman" w:hAnsi="Times New Roman"/>
          <w:noProof/>
          <w:position w:val="-12"/>
          <w:sz w:val="20"/>
        </w:rPr>
        <w:drawing>
          <wp:inline distT="0" distB="0" distL="0" distR="0">
            <wp:extent cx="657225" cy="2286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Pr>
          <w:rFonts w:ascii="Times New Roman" w:hAnsi="Times New Roman"/>
          <w:sz w:val="20"/>
        </w:rPr>
        <w:t xml:space="preserve"> и </w:t>
      </w:r>
      <w:r w:rsidR="00071A22">
        <w:rPr>
          <w:rFonts w:ascii="Times New Roman" w:hAnsi="Times New Roman"/>
          <w:noProof/>
          <w:position w:val="-10"/>
          <w:sz w:val="20"/>
        </w:rPr>
        <w:drawing>
          <wp:inline distT="0" distB="0" distL="0" distR="0">
            <wp:extent cx="18097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rFonts w:ascii="Times New Roman" w:hAnsi="Times New Roman"/>
          <w:sz w:val="20"/>
        </w:rPr>
        <w:t>, масса сушильной установки</w:t>
      </w:r>
      <w:r w:rsidR="00071A22">
        <w:rPr>
          <w:rFonts w:ascii="Times New Roman" w:hAnsi="Times New Roman"/>
          <w:noProof/>
          <w:position w:val="-12"/>
          <w:sz w:val="20"/>
        </w:rPr>
        <w:drawing>
          <wp:inline distT="0" distB="0" distL="0" distR="0">
            <wp:extent cx="238125" cy="228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Times New Roman" w:hAnsi="Times New Roman"/>
          <w:sz w:val="20"/>
        </w:rPr>
        <w:t xml:space="preserve">, очистной машины </w:t>
      </w:r>
      <w:r w:rsidR="00071A22">
        <w:rPr>
          <w:rFonts w:ascii="Times New Roman" w:hAnsi="Times New Roman"/>
          <w:noProof/>
          <w:position w:val="-12"/>
          <w:sz w:val="20"/>
        </w:rPr>
        <w:drawing>
          <wp:inline distT="0" distB="0" distL="0" distR="0">
            <wp:extent cx="257175" cy="22860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hAnsi="Times New Roman"/>
          <w:sz w:val="20"/>
        </w:rPr>
        <w:t xml:space="preserve">, изоляционной машины </w:t>
      </w:r>
      <w:r w:rsidR="00071A22">
        <w:rPr>
          <w:rFonts w:ascii="Times New Roman" w:hAnsi="Times New Roman"/>
          <w:noProof/>
          <w:position w:val="-12"/>
          <w:sz w:val="20"/>
        </w:rPr>
        <w:drawing>
          <wp:inline distT="0" distB="0" distL="0" distR="0">
            <wp:extent cx="238125" cy="2286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Нагрузки на трубоукладчики (</w:t>
      </w:r>
      <w:r w:rsidR="00071A22">
        <w:rPr>
          <w:rFonts w:ascii="Times New Roman" w:hAnsi="Times New Roman"/>
          <w:noProof/>
          <w:position w:val="-10"/>
          <w:sz w:val="20"/>
        </w:rPr>
        <w:drawing>
          <wp:inline distT="0" distB="0" distL="0" distR="0">
            <wp:extent cx="44767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Pr>
          <w:rFonts w:ascii="Times New Roman" w:hAnsi="Times New Roman"/>
          <w:sz w:val="20"/>
        </w:rPr>
        <w:t xml:space="preserve"> и </w:t>
      </w:r>
      <w:r w:rsidR="00071A22">
        <w:rPr>
          <w:rFonts w:ascii="Times New Roman" w:hAnsi="Times New Roman"/>
          <w:noProof/>
          <w:position w:val="-12"/>
          <w:sz w:val="20"/>
        </w:rPr>
        <w:drawing>
          <wp:inline distT="0" distB="0" distL="0" distR="0">
            <wp:extent cx="219075" cy="2286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Times New Roman" w:hAnsi="Times New Roman"/>
          <w:sz w:val="20"/>
        </w:rPr>
        <w:t xml:space="preserve">), а также реакции грунта  </w:t>
      </w:r>
      <w:r w:rsidR="00071A22">
        <w:rPr>
          <w:rFonts w:ascii="Times New Roman" w:hAnsi="Times New Roman"/>
          <w:noProof/>
          <w:position w:val="-9"/>
          <w:sz w:val="20"/>
        </w:rPr>
        <w:drawing>
          <wp:inline distT="0" distB="0" distL="0" distR="0">
            <wp:extent cx="20002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 xml:space="preserve"> и </w:t>
      </w:r>
      <w:r w:rsidR="00071A22">
        <w:rPr>
          <w:rFonts w:ascii="Times New Roman" w:hAnsi="Times New Roman"/>
          <w:noProof/>
          <w:position w:val="-10"/>
          <w:sz w:val="20"/>
        </w:rPr>
        <w:drawing>
          <wp:inline distT="0" distB="0" distL="0" distR="0">
            <wp:extent cx="21907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sz w:val="20"/>
        </w:rPr>
        <w:t xml:space="preserve"> рассчитывали по формулам:</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2057400" cy="162877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057400" cy="16287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3. Проверка трубопровода по напряженному состоянию:</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1371600" cy="3905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4"/>
          <w:sz w:val="20"/>
        </w:rPr>
        <w:drawing>
          <wp:inline distT="0" distB="0" distL="0" distR="0">
            <wp:extent cx="152400" cy="1524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 xml:space="preserve"> - модуль упругости для стали;</w:t>
      </w:r>
    </w:p>
    <w:p w:rsidR="00B65646" w:rsidRDefault="00071A22">
      <w:pPr>
        <w:ind w:firstLine="225"/>
        <w:jc w:val="both"/>
        <w:rPr>
          <w:rFonts w:ascii="Times New Roman" w:hAnsi="Times New Roman"/>
          <w:sz w:val="20"/>
        </w:rPr>
      </w:pPr>
      <w:r>
        <w:rPr>
          <w:rFonts w:ascii="Times New Roman" w:hAnsi="Times New Roman"/>
          <w:noProof/>
          <w:position w:val="-6"/>
          <w:sz w:val="20"/>
        </w:rPr>
        <w:lastRenderedPageBreak/>
        <w:drawing>
          <wp:inline distT="0" distB="0" distL="0" distR="0">
            <wp:extent cx="180975" cy="1619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B65646">
        <w:rPr>
          <w:rFonts w:ascii="Times New Roman" w:hAnsi="Times New Roman"/>
          <w:sz w:val="20"/>
        </w:rPr>
        <w:t xml:space="preserve"> - момент сопротивления поперечного сечения трубы.</w:t>
      </w:r>
    </w:p>
    <w:p w:rsidR="00B65646" w:rsidRDefault="00B65646">
      <w:pPr>
        <w:ind w:firstLine="225"/>
        <w:jc w:val="both"/>
        <w:rPr>
          <w:rFonts w:ascii="Times New Roman" w:hAnsi="Times New Roman"/>
          <w:sz w:val="20"/>
        </w:rPr>
      </w:pPr>
      <w:r>
        <w:rPr>
          <w:rFonts w:ascii="Times New Roman" w:hAnsi="Times New Roman"/>
          <w:sz w:val="20"/>
        </w:rPr>
        <w:t xml:space="preserve">Если напряжения </w:t>
      </w:r>
      <w:r w:rsidR="00071A22">
        <w:rPr>
          <w:rFonts w:ascii="Times New Roman" w:hAnsi="Times New Roman"/>
          <w:noProof/>
          <w:position w:val="-6"/>
          <w:sz w:val="20"/>
        </w:rPr>
        <w:drawing>
          <wp:inline distT="0" distB="0" distL="0" distR="0">
            <wp:extent cx="142875" cy="1428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sz w:val="20"/>
        </w:rPr>
        <w:t xml:space="preserve"> превышают предельно допустимые значения (0,8</w:t>
      </w:r>
      <w:r w:rsidR="00071A22">
        <w:rPr>
          <w:rFonts w:ascii="Times New Roman" w:hAnsi="Times New Roman"/>
          <w:noProof/>
          <w:position w:val="-10"/>
          <w:sz w:val="20"/>
        </w:rPr>
        <w:drawing>
          <wp:inline distT="0" distB="0" distL="0" distR="0">
            <wp:extent cx="2000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ascii="Times New Roman" w:hAnsi="Times New Roman"/>
          <w:sz w:val="20"/>
        </w:rPr>
        <w:t>), необходимо использовать другие технические решения:</w:t>
      </w:r>
    </w:p>
    <w:p w:rsidR="00B65646" w:rsidRDefault="00B65646">
      <w:pPr>
        <w:ind w:firstLine="225"/>
        <w:jc w:val="both"/>
        <w:rPr>
          <w:rFonts w:ascii="Times New Roman" w:hAnsi="Times New Roman"/>
          <w:sz w:val="20"/>
        </w:rPr>
      </w:pPr>
      <w:r>
        <w:rPr>
          <w:rFonts w:ascii="Times New Roman" w:hAnsi="Times New Roman"/>
          <w:sz w:val="20"/>
        </w:rPr>
        <w:t>а) раздельный способ производства изоляционно-укладочных работ (позволяет снизить монтажные напряжения на 15-25% в результате снижения высоты подъема);</w:t>
      </w:r>
    </w:p>
    <w:p w:rsidR="00B65646" w:rsidRDefault="00B65646">
      <w:pPr>
        <w:ind w:firstLine="225"/>
        <w:jc w:val="both"/>
        <w:rPr>
          <w:rFonts w:ascii="Times New Roman" w:hAnsi="Times New Roman"/>
          <w:sz w:val="20"/>
        </w:rPr>
      </w:pPr>
      <w:r>
        <w:rPr>
          <w:rFonts w:ascii="Times New Roman" w:hAnsi="Times New Roman"/>
          <w:sz w:val="20"/>
        </w:rPr>
        <w:t>б) использование одного из трубоукладчиков колонны для поддержания трубопровода за изоляционной машиной (трубоукладчик должен быть оснащен подвеской с эластичными катками);</w:t>
      </w:r>
    </w:p>
    <w:p w:rsidR="00B65646" w:rsidRDefault="00B65646">
      <w:pPr>
        <w:ind w:firstLine="225"/>
        <w:jc w:val="both"/>
        <w:rPr>
          <w:rFonts w:ascii="Times New Roman" w:hAnsi="Times New Roman"/>
          <w:sz w:val="20"/>
        </w:rPr>
      </w:pPr>
      <w:r>
        <w:rPr>
          <w:rFonts w:ascii="Times New Roman" w:hAnsi="Times New Roman"/>
          <w:sz w:val="20"/>
        </w:rPr>
        <w:t>в) бесподъемные способы укладки трубопровода (сплав, протаскивание);</w:t>
      </w:r>
    </w:p>
    <w:p w:rsidR="00B65646" w:rsidRDefault="00B65646">
      <w:pPr>
        <w:ind w:firstLine="225"/>
        <w:jc w:val="both"/>
        <w:rPr>
          <w:rFonts w:ascii="Times New Roman" w:hAnsi="Times New Roman"/>
          <w:sz w:val="20"/>
        </w:rPr>
      </w:pPr>
      <w:r>
        <w:rPr>
          <w:rFonts w:ascii="Times New Roman" w:hAnsi="Times New Roman"/>
          <w:sz w:val="20"/>
        </w:rPr>
        <w:t>г) посекционная или потрубная сборка трубопровода в траншее.</w:t>
      </w:r>
    </w:p>
    <w:p w:rsidR="00B65646" w:rsidRDefault="00B65646">
      <w:pPr>
        <w:ind w:firstLine="225"/>
        <w:jc w:val="both"/>
        <w:rPr>
          <w:rFonts w:ascii="Times New Roman" w:hAnsi="Times New Roman"/>
          <w:sz w:val="20"/>
        </w:rPr>
      </w:pPr>
      <w:r>
        <w:rPr>
          <w:rFonts w:ascii="Times New Roman" w:hAnsi="Times New Roman"/>
          <w:sz w:val="20"/>
        </w:rPr>
        <w:t xml:space="preserve">4. Число трубоукладчиков в  точках подвеса рассчитывают, исходя из нагрузок </w:t>
      </w:r>
      <w:r w:rsidR="00071A22">
        <w:rPr>
          <w:rFonts w:ascii="Times New Roman" w:hAnsi="Times New Roman"/>
          <w:noProof/>
          <w:position w:val="-10"/>
          <w:sz w:val="20"/>
        </w:rPr>
        <w:drawing>
          <wp:inline distT="0" distB="0" distL="0" distR="0">
            <wp:extent cx="4476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Pr>
          <w:rFonts w:ascii="Times New Roman" w:hAnsi="Times New Roman"/>
          <w:sz w:val="20"/>
        </w:rPr>
        <w:t xml:space="preserve">, </w:t>
      </w:r>
      <w:r w:rsidR="00071A22">
        <w:rPr>
          <w:rFonts w:ascii="Times New Roman" w:hAnsi="Times New Roman"/>
          <w:noProof/>
          <w:position w:val="-12"/>
          <w:sz w:val="20"/>
        </w:rPr>
        <w:drawing>
          <wp:inline distT="0" distB="0" distL="0" distR="0">
            <wp:extent cx="219075" cy="22860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Times New Roman" w:hAnsi="Times New Roman"/>
          <w:sz w:val="20"/>
        </w:rPr>
        <w:t xml:space="preserve"> с учетом вылетов стрел у каждого трубоукладчика  в колонне.</w:t>
      </w:r>
    </w:p>
    <w:p w:rsidR="00B65646" w:rsidRDefault="00B65646">
      <w:pPr>
        <w:ind w:firstLine="225"/>
        <w:jc w:val="both"/>
        <w:rPr>
          <w:rFonts w:ascii="Times New Roman" w:hAnsi="Times New Roman"/>
          <w:sz w:val="20"/>
        </w:rPr>
      </w:pPr>
      <w:r>
        <w:rPr>
          <w:rFonts w:ascii="Times New Roman" w:hAnsi="Times New Roman"/>
          <w:sz w:val="20"/>
        </w:rPr>
        <w:t xml:space="preserve">Число трубоукладчиков </w:t>
      </w:r>
      <w:r w:rsidR="00071A22">
        <w:rPr>
          <w:rFonts w:ascii="Times New Roman" w:hAnsi="Times New Roman"/>
          <w:noProof/>
          <w:position w:val="-6"/>
          <w:sz w:val="20"/>
        </w:rPr>
        <w:drawing>
          <wp:inline distT="0" distB="0" distL="0" distR="0">
            <wp:extent cx="180975" cy="1619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ascii="Times New Roman" w:hAnsi="Times New Roman"/>
          <w:sz w:val="20"/>
        </w:rPr>
        <w:t xml:space="preserve"> в каждой точке подвеса определяют 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790575" cy="4572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12"/>
          <w:sz w:val="20"/>
        </w:rPr>
        <w:drawing>
          <wp:inline distT="0" distB="0" distL="0" distR="0">
            <wp:extent cx="200025" cy="2286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 xml:space="preserve"> - нагрузка в точке подвеса;</w:t>
      </w:r>
    </w:p>
    <w:p w:rsidR="00B65646" w:rsidRDefault="00071A22">
      <w:pPr>
        <w:ind w:firstLine="225"/>
        <w:jc w:val="both"/>
        <w:rPr>
          <w:rFonts w:ascii="Times New Roman" w:hAnsi="Times New Roman"/>
          <w:sz w:val="20"/>
        </w:rPr>
      </w:pPr>
      <w:r>
        <w:rPr>
          <w:rFonts w:ascii="Times New Roman" w:hAnsi="Times New Roman"/>
          <w:noProof/>
          <w:position w:val="-6"/>
          <w:sz w:val="20"/>
        </w:rPr>
        <w:drawing>
          <wp:inline distT="0" distB="0" distL="0" distR="0">
            <wp:extent cx="123825" cy="1428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B65646">
        <w:rPr>
          <w:rFonts w:ascii="Times New Roman" w:hAnsi="Times New Roman"/>
          <w:sz w:val="20"/>
        </w:rPr>
        <w:t xml:space="preserve"> - вылет стрелы;</w:t>
      </w:r>
    </w:p>
    <w:p w:rsidR="00B65646" w:rsidRDefault="00071A22">
      <w:pPr>
        <w:ind w:firstLine="225"/>
        <w:jc w:val="both"/>
        <w:rPr>
          <w:rFonts w:ascii="Times New Roman" w:hAnsi="Times New Roman"/>
          <w:sz w:val="20"/>
        </w:rPr>
      </w:pPr>
      <w:r>
        <w:rPr>
          <w:rFonts w:ascii="Times New Roman" w:hAnsi="Times New Roman"/>
          <w:noProof/>
          <w:position w:val="-13"/>
          <w:sz w:val="20"/>
        </w:rPr>
        <w:drawing>
          <wp:inline distT="0" distB="0" distL="0" distR="0">
            <wp:extent cx="257175" cy="23812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B65646">
        <w:rPr>
          <w:rFonts w:ascii="Times New Roman" w:hAnsi="Times New Roman"/>
          <w:sz w:val="20"/>
        </w:rPr>
        <w:t xml:space="preserve"> - момент устойчивости трубоукладчика.</w:t>
      </w:r>
    </w:p>
    <w:p w:rsidR="00B65646" w:rsidRDefault="00B65646">
      <w:pPr>
        <w:ind w:firstLine="225"/>
        <w:jc w:val="both"/>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10</w:t>
      </w:r>
    </w:p>
    <w:p w:rsidR="00B65646" w:rsidRDefault="00B65646">
      <w:pPr>
        <w:jc w:val="right"/>
        <w:rPr>
          <w:rFonts w:ascii="Times New Roman" w:hAnsi="Times New Roman"/>
          <w:sz w:val="20"/>
        </w:rPr>
      </w:pPr>
      <w:r>
        <w:rPr>
          <w:rFonts w:ascii="Times New Roman" w:hAnsi="Times New Roman"/>
          <w:sz w:val="20"/>
        </w:rPr>
        <w:t xml:space="preserve">Рекомендуемое </w:t>
      </w:r>
    </w:p>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ОБОСНОВАНИЕ</w:t>
      </w:r>
    </w:p>
    <w:p w:rsidR="00B65646" w:rsidRDefault="00B65646">
      <w:pPr>
        <w:pStyle w:val="Heading"/>
        <w:jc w:val="center"/>
        <w:rPr>
          <w:rFonts w:ascii="Times New Roman" w:hAnsi="Times New Roman"/>
          <w:sz w:val="20"/>
        </w:rPr>
      </w:pPr>
      <w:r>
        <w:rPr>
          <w:rFonts w:ascii="Times New Roman" w:hAnsi="Times New Roman"/>
          <w:sz w:val="20"/>
        </w:rPr>
        <w:t xml:space="preserve">к выбору числа трубоукладчиков в колонне при укладке </w:t>
      </w:r>
    </w:p>
    <w:p w:rsidR="00B65646" w:rsidRDefault="00B65646">
      <w:pPr>
        <w:pStyle w:val="Heading"/>
        <w:jc w:val="center"/>
        <w:rPr>
          <w:rFonts w:ascii="Times New Roman" w:hAnsi="Times New Roman"/>
          <w:sz w:val="20"/>
        </w:rPr>
      </w:pPr>
      <w:r>
        <w:rPr>
          <w:rFonts w:ascii="Times New Roman" w:hAnsi="Times New Roman"/>
          <w:sz w:val="20"/>
        </w:rPr>
        <w:t xml:space="preserve">трубопроводов газлифтных систем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При укладке в траншею трубопроводов для газлифтных систем из труб диаметром 114-219 мм, с толщиной стенки 20 мм необходимо учитывать следующие обстоятельства (см. рисунок).</w:t>
      </w:r>
    </w:p>
    <w:p w:rsidR="00B65646" w:rsidRDefault="00B65646">
      <w:pPr>
        <w:ind w:firstLine="225"/>
        <w:jc w:val="both"/>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lastRenderedPageBreak/>
        <w:drawing>
          <wp:inline distT="0" distB="0" distL="0" distR="0">
            <wp:extent cx="4752975" cy="48006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52975" cy="4800600"/>
                    </a:xfrm>
                    <a:prstGeom prst="rect">
                      <a:avLst/>
                    </a:prstGeom>
                    <a:noFill/>
                    <a:ln>
                      <a:noFill/>
                    </a:ln>
                  </pic:spPr>
                </pic:pic>
              </a:graphicData>
            </a:graphic>
          </wp:inline>
        </w:drawing>
      </w:r>
    </w:p>
    <w:p w:rsidR="00B65646" w:rsidRDefault="00B65646">
      <w:pPr>
        <w:jc w:val="center"/>
        <w:rPr>
          <w:rFonts w:ascii="Times New Roman" w:hAnsi="Times New Roman"/>
          <w:sz w:val="20"/>
        </w:rPr>
      </w:pPr>
      <w:r>
        <w:rPr>
          <w:rFonts w:ascii="Times New Roman" w:hAnsi="Times New Roman"/>
          <w:sz w:val="20"/>
        </w:rPr>
        <w:t xml:space="preserve">Расчетно-технологическая схема к обоснованию выбора числа трубоукладчиков при укладке трубопроводов </w:t>
      </w:r>
    </w:p>
    <w:p w:rsidR="00B65646" w:rsidRDefault="00B65646">
      <w:pPr>
        <w:jc w:val="center"/>
        <w:rPr>
          <w:rFonts w:ascii="Times New Roman" w:hAnsi="Times New Roman"/>
          <w:sz w:val="20"/>
        </w:rPr>
      </w:pPr>
      <w:r>
        <w:rPr>
          <w:rFonts w:ascii="Times New Roman" w:hAnsi="Times New Roman"/>
          <w:sz w:val="20"/>
        </w:rPr>
        <w:t>газлифтных систем (сплошными линиями обозначены контуры трубопровода с толщиной стенки 20 мм, штриховыми - с толщиной стенки 8-10 мм)</w:t>
      </w:r>
    </w:p>
    <w:p w:rsidR="00B65646" w:rsidRDefault="00B65646">
      <w:pPr>
        <w:ind w:firstLine="225"/>
        <w:jc w:val="both"/>
        <w:rPr>
          <w:rFonts w:ascii="Times New Roman" w:hAnsi="Times New Roman"/>
          <w:sz w:val="20"/>
        </w:rPr>
      </w:pPr>
      <w:r>
        <w:rPr>
          <w:rFonts w:ascii="Times New Roman" w:hAnsi="Times New Roman"/>
          <w:sz w:val="20"/>
        </w:rPr>
        <w:t xml:space="preserve">1. Сваренная на строительной полосе нитка газлифтного трубопровода, обладая повышенной жесткостью </w:t>
      </w:r>
      <w:r w:rsidR="00071A22">
        <w:rPr>
          <w:rFonts w:ascii="Times New Roman" w:hAnsi="Times New Roman"/>
          <w:noProof/>
          <w:position w:val="-6"/>
          <w:sz w:val="20"/>
        </w:rPr>
        <w:drawing>
          <wp:inline distT="0" distB="0" distL="0" distR="0">
            <wp:extent cx="238125" cy="1619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rFonts w:ascii="Times New Roman" w:hAnsi="Times New Roman"/>
          <w:sz w:val="20"/>
        </w:rPr>
        <w:t xml:space="preserve"> (по сравнению с трубами, у которых толщина стенки 8-10 мм), требует значительно больших усилий для изгиба в горизонтальной плоскости (</w:t>
      </w:r>
      <w:r w:rsidR="00071A22">
        <w:rPr>
          <w:rFonts w:ascii="Times New Roman" w:hAnsi="Times New Roman"/>
          <w:noProof/>
          <w:position w:val="-10"/>
          <w:sz w:val="20"/>
        </w:rPr>
        <w:drawing>
          <wp:inline distT="0" distB="0" distL="0" distR="0">
            <wp:extent cx="18097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rFonts w:ascii="Times New Roman" w:hAnsi="Times New Roman"/>
          <w:sz w:val="20"/>
        </w:rPr>
        <w:t xml:space="preserve"> и </w:t>
      </w:r>
      <w:r w:rsidR="00071A22">
        <w:rPr>
          <w:rFonts w:ascii="Times New Roman" w:hAnsi="Times New Roman"/>
          <w:noProof/>
          <w:position w:val="-10"/>
          <w:sz w:val="20"/>
        </w:rPr>
        <w:drawing>
          <wp:inline distT="0" distB="0" distL="0" distR="0">
            <wp:extent cx="20002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ascii="Times New Roman" w:hAnsi="Times New Roman"/>
          <w:sz w:val="20"/>
        </w:rPr>
        <w:t>). Однако увеличивать эти усилия сверх расчетных значений (</w:t>
      </w:r>
      <w:r w:rsidR="00071A22">
        <w:rPr>
          <w:rFonts w:ascii="Times New Roman" w:hAnsi="Times New Roman"/>
          <w:noProof/>
          <w:position w:val="-10"/>
          <w:sz w:val="20"/>
        </w:rPr>
        <w:drawing>
          <wp:inline distT="0" distB="0" distL="0" distR="0">
            <wp:extent cx="180975" cy="2190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rFonts w:ascii="Times New Roman" w:hAnsi="Times New Roman"/>
          <w:sz w:val="20"/>
        </w:rPr>
        <w:t xml:space="preserve">=600 кгс) недопустимо, так как при этом может произойти интенсивное боковое смещение трубопровода на строительной полосе с порчей изоляционного покрытия, поэтому при укладке трубопровода из толстостенных труб приходится увеличивать базовое расстояние </w:t>
      </w:r>
      <w:r w:rsidR="00071A22">
        <w:rPr>
          <w:rFonts w:ascii="Times New Roman" w:hAnsi="Times New Roman"/>
          <w:noProof/>
          <w:position w:val="-4"/>
          <w:sz w:val="20"/>
        </w:rPr>
        <w:drawing>
          <wp:inline distT="0" distB="0" distL="0" distR="0">
            <wp:extent cx="142875" cy="1524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 на изгибаемом (укладываемом) участке до значения, определяемого по формуле</w:t>
      </w:r>
    </w:p>
    <w:p w:rsidR="00B65646" w:rsidRDefault="00B65646">
      <w:pPr>
        <w:jc w:val="right"/>
        <w:rPr>
          <w:rFonts w:ascii="Times New Roman" w:hAnsi="Times New Roman"/>
          <w:sz w:val="20"/>
        </w:rPr>
      </w:pPr>
    </w:p>
    <w:p w:rsidR="00B65646" w:rsidRDefault="00071A22">
      <w:pPr>
        <w:jc w:val="right"/>
        <w:rPr>
          <w:rFonts w:ascii="Times New Roman" w:hAnsi="Times New Roman"/>
          <w:sz w:val="20"/>
        </w:rPr>
      </w:pPr>
      <w:r>
        <w:rPr>
          <w:rFonts w:ascii="Times New Roman" w:hAnsi="Times New Roman"/>
          <w:noProof/>
          <w:sz w:val="20"/>
        </w:rPr>
        <w:drawing>
          <wp:inline distT="0" distB="0" distL="0" distR="0">
            <wp:extent cx="3419475" cy="4572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419475" cy="4572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4"/>
          <w:sz w:val="20"/>
        </w:rPr>
        <w:drawing>
          <wp:inline distT="0" distB="0" distL="0" distR="0">
            <wp:extent cx="152400" cy="1524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 xml:space="preserve"> - модуль упругости трубной стали (</w:t>
      </w:r>
      <w:r w:rsidR="00071A22">
        <w:rPr>
          <w:rFonts w:ascii="Times New Roman" w:hAnsi="Times New Roman"/>
          <w:noProof/>
          <w:position w:val="-7"/>
          <w:sz w:val="20"/>
        </w:rPr>
        <w:drawing>
          <wp:inline distT="0" distB="0" distL="0" distR="0">
            <wp:extent cx="75247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52475" cy="219075"/>
                    </a:xfrm>
                    <a:prstGeom prst="rect">
                      <a:avLst/>
                    </a:prstGeom>
                    <a:noFill/>
                    <a:ln>
                      <a:noFill/>
                    </a:ln>
                  </pic:spPr>
                </pic:pic>
              </a:graphicData>
            </a:graphic>
          </wp:inline>
        </w:drawing>
      </w:r>
      <w:r>
        <w:rPr>
          <w:rFonts w:ascii="Times New Roman" w:hAnsi="Times New Roman"/>
          <w:sz w:val="20"/>
        </w:rPr>
        <w:t xml:space="preserve"> кгс/см</w:t>
      </w:r>
      <w:r w:rsidR="00071A22">
        <w:rPr>
          <w:rFonts w:ascii="Times New Roman" w:hAnsi="Times New Roman"/>
          <w:noProof/>
          <w:position w:val="-4"/>
          <w:sz w:val="20"/>
        </w:rPr>
        <w:drawing>
          <wp:inline distT="0" distB="0" distL="0" distR="0">
            <wp:extent cx="104775" cy="1905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sz w:val="20"/>
        </w:rPr>
        <w:t>);</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61925" cy="15240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 xml:space="preserve"> и </w:t>
      </w:r>
      <w:r>
        <w:rPr>
          <w:rFonts w:ascii="Times New Roman" w:hAnsi="Times New Roman"/>
          <w:noProof/>
          <w:position w:val="-6"/>
          <w:sz w:val="20"/>
        </w:rPr>
        <w:drawing>
          <wp:inline distT="0" distB="0" distL="0" distR="0">
            <wp:extent cx="123825" cy="1809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65646">
        <w:rPr>
          <w:rFonts w:ascii="Times New Roman" w:hAnsi="Times New Roman"/>
          <w:sz w:val="20"/>
        </w:rPr>
        <w:t xml:space="preserve"> - соответственно диаметр и толщина стенки труб (</w:t>
      </w:r>
      <w:r>
        <w:rPr>
          <w:rFonts w:ascii="Times New Roman" w:hAnsi="Times New Roman"/>
          <w:noProof/>
          <w:position w:val="-4"/>
          <w:sz w:val="20"/>
        </w:rPr>
        <w:drawing>
          <wp:inline distT="0" distB="0" distL="0" distR="0">
            <wp:extent cx="161925" cy="1524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 xml:space="preserve">=11,4-21,9 см; </w:t>
      </w:r>
      <w:r>
        <w:rPr>
          <w:rFonts w:ascii="Times New Roman" w:hAnsi="Times New Roman"/>
          <w:noProof/>
          <w:position w:val="-6"/>
          <w:sz w:val="20"/>
        </w:rPr>
        <w:drawing>
          <wp:inline distT="0" distB="0" distL="0" distR="0">
            <wp:extent cx="123825" cy="1809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65646">
        <w:rPr>
          <w:rFonts w:ascii="Times New Roman" w:hAnsi="Times New Roman"/>
          <w:sz w:val="20"/>
        </w:rPr>
        <w:t>=2,0 см);</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61925" cy="1524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 xml:space="preserve"> - коэффициент, учитывающий граничные и начальные условия расчетно-технологической схемы (</w:t>
      </w:r>
      <w:r>
        <w:rPr>
          <w:rFonts w:ascii="Times New Roman" w:hAnsi="Times New Roman"/>
          <w:noProof/>
          <w:position w:val="-4"/>
          <w:sz w:val="20"/>
        </w:rPr>
        <w:drawing>
          <wp:inline distT="0" distB="0" distL="0" distR="0">
            <wp:extent cx="161925" cy="1524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=3,3-3,5);</w:t>
      </w:r>
    </w:p>
    <w:p w:rsidR="00B65646" w:rsidRDefault="00071A22">
      <w:pPr>
        <w:ind w:firstLine="225"/>
        <w:jc w:val="both"/>
        <w:rPr>
          <w:rFonts w:ascii="Times New Roman" w:hAnsi="Times New Roman"/>
          <w:sz w:val="20"/>
        </w:rPr>
      </w:pPr>
      <w:r>
        <w:rPr>
          <w:rFonts w:ascii="Times New Roman" w:hAnsi="Times New Roman"/>
          <w:noProof/>
          <w:position w:val="-10"/>
          <w:sz w:val="20"/>
        </w:rPr>
        <w:drawing>
          <wp:inline distT="0" distB="0" distL="0" distR="0">
            <wp:extent cx="123825" cy="1619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B65646">
        <w:rPr>
          <w:rFonts w:ascii="Times New Roman" w:hAnsi="Times New Roman"/>
          <w:sz w:val="20"/>
        </w:rPr>
        <w:t xml:space="preserve"> - минимальный радиус упругого изгиба трубопровода (</w:t>
      </w:r>
      <w:r>
        <w:rPr>
          <w:rFonts w:ascii="Times New Roman" w:hAnsi="Times New Roman"/>
          <w:noProof/>
          <w:position w:val="-10"/>
          <w:sz w:val="20"/>
        </w:rPr>
        <w:drawing>
          <wp:inline distT="0" distB="0" distL="0" distR="0">
            <wp:extent cx="123825" cy="16192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B65646">
        <w:rPr>
          <w:rFonts w:ascii="Times New Roman" w:hAnsi="Times New Roman"/>
          <w:sz w:val="20"/>
        </w:rPr>
        <w:t>=1000</w:t>
      </w:r>
      <w:r>
        <w:rPr>
          <w:rFonts w:ascii="Times New Roman" w:hAnsi="Times New Roman"/>
          <w:noProof/>
          <w:position w:val="-4"/>
          <w:sz w:val="20"/>
        </w:rPr>
        <w:drawing>
          <wp:inline distT="0" distB="0" distL="0" distR="0">
            <wp:extent cx="161925" cy="15240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 xml:space="preserve">Так, для трубопровода диаметром 219 мм при значении </w:t>
      </w:r>
      <w:r w:rsidR="00071A22">
        <w:rPr>
          <w:rFonts w:ascii="Times New Roman" w:hAnsi="Times New Roman"/>
          <w:noProof/>
          <w:position w:val="-4"/>
          <w:sz w:val="20"/>
        </w:rPr>
        <w:drawing>
          <wp:inline distT="0" distB="0" distL="0" distR="0">
            <wp:extent cx="161925" cy="15240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ascii="Times New Roman" w:hAnsi="Times New Roman"/>
          <w:sz w:val="20"/>
        </w:rPr>
        <w:t xml:space="preserve">=3,4  </w:t>
      </w:r>
      <w:r w:rsidR="00071A22">
        <w:rPr>
          <w:rFonts w:ascii="Times New Roman" w:hAnsi="Times New Roman"/>
          <w:noProof/>
          <w:position w:val="-4"/>
          <w:sz w:val="20"/>
        </w:rPr>
        <w:drawing>
          <wp:inline distT="0" distB="0" distL="0" distR="0">
            <wp:extent cx="142875" cy="1524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=44,8 м. Этот же параметр </w:t>
      </w:r>
      <w:r w:rsidR="00071A22">
        <w:rPr>
          <w:rFonts w:ascii="Times New Roman" w:hAnsi="Times New Roman"/>
          <w:noProof/>
          <w:position w:val="-4"/>
          <w:sz w:val="20"/>
        </w:rPr>
        <w:drawing>
          <wp:inline distT="0" distB="0" distL="0" distR="0">
            <wp:extent cx="142875" cy="1524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 (расстояние между первым и последним трубоукладчиками) при укладке трубопровода из труб с толщиной стенки 8 мм составляет всего 17,8 м; здесь достаточно иметь в колонне два </w:t>
      </w:r>
      <w:r>
        <w:rPr>
          <w:rFonts w:ascii="Times New Roman" w:hAnsi="Times New Roman"/>
          <w:sz w:val="20"/>
        </w:rPr>
        <w:lastRenderedPageBreak/>
        <w:t>трубоукладчика.</w:t>
      </w:r>
    </w:p>
    <w:p w:rsidR="00B65646" w:rsidRDefault="00B65646">
      <w:pPr>
        <w:ind w:firstLine="225"/>
        <w:jc w:val="both"/>
        <w:rPr>
          <w:rFonts w:ascii="Times New Roman" w:hAnsi="Times New Roman"/>
          <w:sz w:val="20"/>
        </w:rPr>
      </w:pPr>
      <w:r>
        <w:rPr>
          <w:rFonts w:ascii="Times New Roman" w:hAnsi="Times New Roman"/>
          <w:sz w:val="20"/>
        </w:rPr>
        <w:t xml:space="preserve">2. Кривая упругого изгиба, получаемая из условий силовых воздействий на трубопровод и характеризуемая параметром </w:t>
      </w:r>
      <w:r w:rsidR="00071A22">
        <w:rPr>
          <w:rFonts w:ascii="Times New Roman" w:hAnsi="Times New Roman"/>
          <w:noProof/>
          <w:position w:val="-4"/>
          <w:sz w:val="20"/>
        </w:rPr>
        <w:drawing>
          <wp:inline distT="0" distB="0" distL="0" distR="0">
            <wp:extent cx="142875" cy="1524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 должна вписываться в заданные геометрические ограничения, т.е. </w:t>
      </w:r>
    </w:p>
    <w:p w:rsidR="00B65646" w:rsidRDefault="00B65646">
      <w:pPr>
        <w:jc w:val="right"/>
        <w:rPr>
          <w:rFonts w:ascii="Times New Roman" w:hAnsi="Times New Roman"/>
          <w:sz w:val="20"/>
        </w:rPr>
      </w:pPr>
    </w:p>
    <w:p w:rsidR="00B65646" w:rsidRDefault="00071A22">
      <w:pPr>
        <w:jc w:val="right"/>
        <w:rPr>
          <w:rFonts w:ascii="Times New Roman" w:hAnsi="Times New Roman"/>
          <w:sz w:val="20"/>
        </w:rPr>
      </w:pPr>
      <w:r>
        <w:rPr>
          <w:rFonts w:ascii="Times New Roman" w:hAnsi="Times New Roman"/>
          <w:noProof/>
          <w:sz w:val="20"/>
        </w:rPr>
        <w:drawing>
          <wp:inline distT="0" distB="0" distL="0" distR="0">
            <wp:extent cx="3286125" cy="2571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6"/>
          <w:sz w:val="20"/>
        </w:rPr>
        <w:drawing>
          <wp:inline distT="0" distB="0" distL="0" distR="0">
            <wp:extent cx="123825" cy="1428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hAnsi="Times New Roman"/>
          <w:sz w:val="20"/>
        </w:rPr>
        <w:t xml:space="preserve"> - расчетное смещение оси трубопровода до укладки по отношению к оси траншеи (</w:t>
      </w:r>
      <w:r w:rsidR="00071A22">
        <w:rPr>
          <w:rFonts w:ascii="Times New Roman" w:hAnsi="Times New Roman"/>
          <w:noProof/>
          <w:position w:val="-6"/>
          <w:sz w:val="20"/>
        </w:rPr>
        <w:drawing>
          <wp:inline distT="0" distB="0" distL="0" distR="0">
            <wp:extent cx="123825" cy="1428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Times New Roman" w:hAnsi="Times New Roman"/>
          <w:sz w:val="20"/>
        </w:rPr>
        <w:t>=3 м).</w:t>
      </w:r>
    </w:p>
    <w:p w:rsidR="00B65646" w:rsidRDefault="00B65646">
      <w:pPr>
        <w:ind w:firstLine="225"/>
        <w:jc w:val="both"/>
        <w:rPr>
          <w:rFonts w:ascii="Times New Roman" w:hAnsi="Times New Roman"/>
          <w:sz w:val="20"/>
        </w:rPr>
      </w:pPr>
      <w:r>
        <w:rPr>
          <w:rFonts w:ascii="Times New Roman" w:hAnsi="Times New Roman"/>
          <w:sz w:val="20"/>
        </w:rPr>
        <w:t>В данном случае указанное условие выполняется:</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1304925" cy="1905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304925" cy="1905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При заданной высоте подъема трубопровода (в местах установки трубоукладчиков) над строительной полосой, которая определяется прочностью труб и находится в пределах </w:t>
      </w:r>
      <w:r w:rsidR="00071A22">
        <w:rPr>
          <w:rFonts w:ascii="Times New Roman" w:hAnsi="Times New Roman"/>
          <w:noProof/>
          <w:position w:val="-6"/>
          <w:sz w:val="20"/>
        </w:rPr>
        <w:drawing>
          <wp:inline distT="0" distB="0" distL="0" distR="0">
            <wp:extent cx="123825" cy="1809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sz w:val="20"/>
        </w:rPr>
        <w:t xml:space="preserve">=0,8-1,0 м, необходимо, чтобы не было контакта трубопровода с грунтом в средней части пролета </w:t>
      </w:r>
      <w:r w:rsidR="00071A22">
        <w:rPr>
          <w:rFonts w:ascii="Times New Roman" w:hAnsi="Times New Roman"/>
          <w:noProof/>
          <w:position w:val="-4"/>
          <w:sz w:val="20"/>
        </w:rPr>
        <w:drawing>
          <wp:inline distT="0" distB="0" distL="0" distR="0">
            <wp:extent cx="142875" cy="1524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 Зазор </w:t>
      </w:r>
      <w:r w:rsidR="00071A22">
        <w:rPr>
          <w:rFonts w:ascii="Times New Roman" w:hAnsi="Times New Roman"/>
          <w:noProof/>
          <w:position w:val="-4"/>
          <w:sz w:val="20"/>
        </w:rPr>
        <w:drawing>
          <wp:inline distT="0" distB="0" distL="0" distR="0">
            <wp:extent cx="152400" cy="1619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 xml:space="preserve"> в этой части определяют из соотношения</w:t>
      </w:r>
    </w:p>
    <w:p w:rsidR="00B65646" w:rsidRDefault="00B65646">
      <w:pPr>
        <w:jc w:val="right"/>
        <w:rPr>
          <w:rFonts w:ascii="Times New Roman" w:hAnsi="Times New Roman"/>
          <w:sz w:val="20"/>
        </w:rPr>
      </w:pPr>
    </w:p>
    <w:p w:rsidR="00B65646" w:rsidRDefault="00071A22">
      <w:pPr>
        <w:jc w:val="right"/>
        <w:rPr>
          <w:rFonts w:ascii="Times New Roman" w:hAnsi="Times New Roman"/>
          <w:sz w:val="20"/>
        </w:rPr>
      </w:pPr>
      <w:r>
        <w:rPr>
          <w:rFonts w:ascii="Times New Roman" w:hAnsi="Times New Roman"/>
          <w:noProof/>
          <w:sz w:val="20"/>
        </w:rPr>
        <w:drawing>
          <wp:inline distT="0" distB="0" distL="0" distR="0">
            <wp:extent cx="3352800" cy="4191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52800" cy="4191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10"/>
          <w:sz w:val="20"/>
        </w:rPr>
        <w:drawing>
          <wp:inline distT="0" distB="0" distL="0" distR="0">
            <wp:extent cx="123825" cy="16192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sz w:val="20"/>
        </w:rPr>
        <w:t xml:space="preserve"> - вес 1 м трубопровода (при диаметре труб 219 мм </w:t>
      </w:r>
      <w:r w:rsidR="00071A22">
        <w:rPr>
          <w:rFonts w:ascii="Times New Roman" w:hAnsi="Times New Roman"/>
          <w:noProof/>
          <w:position w:val="-10"/>
          <w:sz w:val="20"/>
        </w:rPr>
        <w:drawing>
          <wp:inline distT="0" distB="0" distL="0" distR="0">
            <wp:extent cx="123825" cy="1619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sz w:val="20"/>
        </w:rPr>
        <w:t xml:space="preserve"> =0,11 т/м);</w:t>
      </w:r>
    </w:p>
    <w:p w:rsidR="00B65646" w:rsidRDefault="00071A22">
      <w:pPr>
        <w:ind w:firstLine="225"/>
        <w:jc w:val="both"/>
        <w:rPr>
          <w:rFonts w:ascii="Times New Roman" w:hAnsi="Times New Roman"/>
          <w:sz w:val="20"/>
        </w:rPr>
      </w:pPr>
      <w:r>
        <w:rPr>
          <w:rFonts w:ascii="Times New Roman" w:hAnsi="Times New Roman"/>
          <w:noProof/>
          <w:position w:val="-6"/>
          <w:sz w:val="20"/>
        </w:rPr>
        <w:drawing>
          <wp:inline distT="0" distB="0" distL="0" distR="0">
            <wp:extent cx="238125" cy="16192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B65646">
        <w:rPr>
          <w:rFonts w:ascii="Times New Roman" w:hAnsi="Times New Roman"/>
          <w:sz w:val="20"/>
        </w:rPr>
        <w:t xml:space="preserve"> - жесткость трубопровода на изгиб (при диаметре труб 219 мм </w:t>
      </w:r>
      <w:r>
        <w:rPr>
          <w:rFonts w:ascii="Times New Roman" w:hAnsi="Times New Roman"/>
          <w:noProof/>
          <w:position w:val="-6"/>
          <w:sz w:val="20"/>
        </w:rPr>
        <w:drawing>
          <wp:inline distT="0" distB="0" distL="0" distR="0">
            <wp:extent cx="238125" cy="16192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00B65646">
        <w:rPr>
          <w:rFonts w:ascii="Times New Roman" w:hAnsi="Times New Roman"/>
          <w:sz w:val="20"/>
        </w:rPr>
        <w:t>=1730 т.м</w:t>
      </w:r>
      <w:r>
        <w:rPr>
          <w:rFonts w:ascii="Times New Roman" w:hAnsi="Times New Roman"/>
          <w:noProof/>
          <w:position w:val="-4"/>
          <w:sz w:val="20"/>
        </w:rPr>
        <w:drawing>
          <wp:inline distT="0" distB="0" distL="0" distR="0">
            <wp:extent cx="104775" cy="19050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B65646">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 xml:space="preserve">Если принять </w:t>
      </w:r>
      <w:r w:rsidR="00071A22">
        <w:rPr>
          <w:rFonts w:ascii="Times New Roman" w:hAnsi="Times New Roman"/>
          <w:noProof/>
          <w:position w:val="-6"/>
          <w:sz w:val="20"/>
        </w:rPr>
        <w:drawing>
          <wp:inline distT="0" distB="0" distL="0" distR="0">
            <wp:extent cx="123825" cy="1809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sz w:val="20"/>
        </w:rPr>
        <w:t xml:space="preserve">=0,9 м и </w:t>
      </w:r>
      <w:r w:rsidR="00071A22">
        <w:rPr>
          <w:rFonts w:ascii="Times New Roman" w:hAnsi="Times New Roman"/>
          <w:noProof/>
          <w:position w:val="-4"/>
          <w:sz w:val="20"/>
        </w:rPr>
        <w:drawing>
          <wp:inline distT="0" distB="0" distL="0" distR="0">
            <wp:extent cx="142875" cy="15240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=44,8 м, то </w:t>
      </w:r>
      <w:r w:rsidR="00071A22">
        <w:rPr>
          <w:rFonts w:ascii="Times New Roman" w:hAnsi="Times New Roman"/>
          <w:noProof/>
          <w:position w:val="-4"/>
          <w:sz w:val="20"/>
        </w:rPr>
        <w:drawing>
          <wp:inline distT="0" distB="0" distL="0" distR="0">
            <wp:extent cx="152400" cy="1619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=-0,21 м. Знак минус указывает на отсутствие зазора между трубопроводом и поверхностью строительной полосы в средней части пролета.</w:t>
      </w:r>
    </w:p>
    <w:p w:rsidR="00B65646" w:rsidRDefault="00B65646">
      <w:pPr>
        <w:ind w:firstLine="225"/>
        <w:jc w:val="both"/>
        <w:rPr>
          <w:rFonts w:ascii="Times New Roman" w:hAnsi="Times New Roman"/>
          <w:sz w:val="20"/>
        </w:rPr>
      </w:pPr>
      <w:r>
        <w:rPr>
          <w:rFonts w:ascii="Times New Roman" w:hAnsi="Times New Roman"/>
          <w:sz w:val="20"/>
        </w:rPr>
        <w:t xml:space="preserve">Для обеспечения гарантированного зазора </w:t>
      </w:r>
      <w:r w:rsidR="00071A22">
        <w:rPr>
          <w:rFonts w:ascii="Times New Roman" w:hAnsi="Times New Roman"/>
          <w:noProof/>
          <w:position w:val="-4"/>
          <w:sz w:val="20"/>
        </w:rPr>
        <w:drawing>
          <wp:inline distT="0" distB="0" distL="0" distR="0">
            <wp:extent cx="152400" cy="161925"/>
            <wp:effectExtent l="0" t="0" r="0"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 xml:space="preserve"> потребовалось бы дополнительно увеличить высоту подъема трубопровода в местах установки трубоукладчиков до значений 1,2-1,3 м, что могло бы привести к поломке трубопровода.</w:t>
      </w:r>
    </w:p>
    <w:p w:rsidR="00B65646" w:rsidRDefault="00B65646">
      <w:pPr>
        <w:ind w:firstLine="225"/>
        <w:jc w:val="both"/>
        <w:rPr>
          <w:rFonts w:ascii="Times New Roman" w:hAnsi="Times New Roman"/>
          <w:sz w:val="20"/>
        </w:rPr>
      </w:pPr>
      <w:r>
        <w:rPr>
          <w:rFonts w:ascii="Times New Roman" w:hAnsi="Times New Roman"/>
          <w:sz w:val="20"/>
        </w:rPr>
        <w:t xml:space="preserve">Таким образом, для обеспечения нормальной работы колонны по укладке газлифтного трубопровода необходимо дополнительно поддерживать его в средней части пролета </w:t>
      </w:r>
      <w:r w:rsidR="00071A22">
        <w:rPr>
          <w:rFonts w:ascii="Times New Roman" w:hAnsi="Times New Roman"/>
          <w:noProof/>
          <w:position w:val="-4"/>
          <w:sz w:val="20"/>
        </w:rPr>
        <w:drawing>
          <wp:inline distT="0" distB="0" distL="0" distR="0">
            <wp:extent cx="142875" cy="15240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Для этого здесь должен быть установлен вспомогательный трубоукладчик средней грузоподъемности.</w:t>
      </w:r>
    </w:p>
    <w:p w:rsidR="00B65646" w:rsidRDefault="00B65646">
      <w:pPr>
        <w:ind w:firstLine="225"/>
        <w:jc w:val="both"/>
        <w:rPr>
          <w:rFonts w:ascii="Times New Roman" w:hAnsi="Times New Roman"/>
          <w:sz w:val="20"/>
        </w:rPr>
      </w:pPr>
      <w:r>
        <w:rPr>
          <w:rFonts w:ascii="Times New Roman" w:hAnsi="Times New Roman"/>
          <w:sz w:val="20"/>
        </w:rPr>
        <w:t>Следовательно, для укладки газлифтных трубопроводов диаметром 114-219 мм, с толщиной стенки 20 мм в колонне необходимо иметь по меньшей мере три трубоукладчика.</w:t>
      </w:r>
    </w:p>
    <w:p w:rsidR="00B65646" w:rsidRDefault="00B65646">
      <w:pPr>
        <w:ind w:firstLine="225"/>
        <w:jc w:val="both"/>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11</w:t>
      </w:r>
    </w:p>
    <w:p w:rsidR="00B65646" w:rsidRDefault="00B65646">
      <w:pPr>
        <w:jc w:val="right"/>
        <w:rPr>
          <w:rFonts w:ascii="Times New Roman" w:hAnsi="Times New Roman"/>
          <w:sz w:val="20"/>
        </w:rPr>
      </w:pPr>
      <w:r>
        <w:rPr>
          <w:rFonts w:ascii="Times New Roman" w:hAnsi="Times New Roman"/>
          <w:sz w:val="20"/>
        </w:rPr>
        <w:t xml:space="preserve">Рекомендуемое </w:t>
      </w:r>
    </w:p>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РАССТОЯНИЯ</w:t>
      </w:r>
    </w:p>
    <w:p w:rsidR="00B65646" w:rsidRDefault="00B65646">
      <w:pPr>
        <w:pStyle w:val="Heading"/>
        <w:jc w:val="center"/>
        <w:rPr>
          <w:rFonts w:ascii="Times New Roman" w:hAnsi="Times New Roman"/>
          <w:sz w:val="20"/>
        </w:rPr>
      </w:pPr>
      <w:r>
        <w:rPr>
          <w:rFonts w:ascii="Times New Roman" w:hAnsi="Times New Roman"/>
          <w:sz w:val="20"/>
        </w:rPr>
        <w:t>между кранами-трубоукладчиками при различных способах</w:t>
      </w:r>
    </w:p>
    <w:p w:rsidR="00B65646" w:rsidRDefault="00B65646">
      <w:pPr>
        <w:pStyle w:val="Heading"/>
        <w:jc w:val="center"/>
        <w:rPr>
          <w:rFonts w:ascii="Times New Roman" w:hAnsi="Times New Roman"/>
          <w:sz w:val="20"/>
        </w:rPr>
      </w:pPr>
      <w:r>
        <w:rPr>
          <w:rFonts w:ascii="Times New Roman" w:hAnsi="Times New Roman"/>
          <w:sz w:val="20"/>
        </w:rPr>
        <w:t xml:space="preserve"> изоляционно-укладочных работ </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50"/>
        <w:gridCol w:w="1140"/>
        <w:gridCol w:w="690"/>
        <w:gridCol w:w="1215"/>
        <w:gridCol w:w="690"/>
        <w:gridCol w:w="1290"/>
        <w:gridCol w:w="690"/>
        <w:gridCol w:w="1230"/>
        <w:gridCol w:w="690"/>
      </w:tblGrid>
      <w:tr w:rsidR="00B65646">
        <w:tblPrEx>
          <w:tblCellMar>
            <w:top w:w="0" w:type="dxa"/>
            <w:bottom w:w="0" w:type="dxa"/>
          </w:tblCellMar>
        </w:tblPrEx>
        <w:tc>
          <w:tcPr>
            <w:tcW w:w="105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Диаметр трубопро- вода, мм</w:t>
            </w:r>
          </w:p>
          <w:p w:rsidR="00B65646" w:rsidRDefault="00B65646">
            <w:pPr>
              <w:jc w:val="center"/>
              <w:rPr>
                <w:rFonts w:ascii="Times New Roman" w:hAnsi="Times New Roman"/>
                <w:sz w:val="20"/>
              </w:rPr>
            </w:pPr>
          </w:p>
        </w:tc>
        <w:tc>
          <w:tcPr>
            <w:tcW w:w="1830"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Раздельный способ изоляции</w:t>
            </w:r>
          </w:p>
          <w:p w:rsidR="00B65646" w:rsidRDefault="00B65646">
            <w:pPr>
              <w:jc w:val="center"/>
              <w:rPr>
                <w:rFonts w:ascii="Times New Roman" w:hAnsi="Times New Roman"/>
                <w:sz w:val="20"/>
              </w:rPr>
            </w:pPr>
          </w:p>
        </w:tc>
        <w:tc>
          <w:tcPr>
            <w:tcW w:w="1905"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Укладка непрерывным способом</w:t>
            </w:r>
          </w:p>
          <w:p w:rsidR="00B65646" w:rsidRDefault="00B65646">
            <w:pPr>
              <w:jc w:val="center"/>
              <w:rPr>
                <w:rFonts w:ascii="Times New Roman" w:hAnsi="Times New Roman"/>
                <w:sz w:val="20"/>
              </w:rPr>
            </w:pPr>
          </w:p>
        </w:tc>
        <w:tc>
          <w:tcPr>
            <w:tcW w:w="1980"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Укладка цикличным методом</w:t>
            </w:r>
          </w:p>
          <w:p w:rsidR="00B65646" w:rsidRDefault="00B65646">
            <w:pPr>
              <w:jc w:val="center"/>
              <w:rPr>
                <w:rFonts w:ascii="Times New Roman" w:hAnsi="Times New Roman"/>
                <w:sz w:val="20"/>
              </w:rPr>
            </w:pPr>
          </w:p>
        </w:tc>
        <w:tc>
          <w:tcPr>
            <w:tcW w:w="1920" w:type="dxa"/>
            <w:gridSpan w:val="2"/>
            <w:tcBorders>
              <w:top w:val="single" w:sz="6" w:space="0" w:color="auto"/>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Изоляция и укладка совмещенным способом</w:t>
            </w:r>
          </w:p>
          <w:p w:rsidR="00B65646" w:rsidRDefault="00B65646">
            <w:pPr>
              <w:jc w:val="center"/>
              <w:rPr>
                <w:rFonts w:ascii="Times New Roman" w:hAnsi="Times New Roman"/>
                <w:sz w:val="20"/>
              </w:rPr>
            </w:pPr>
          </w:p>
        </w:tc>
      </w:tr>
      <w:tr w:rsidR="00B65646">
        <w:tblPrEx>
          <w:tblCellMar>
            <w:top w:w="0" w:type="dxa"/>
            <w:bottom w:w="0" w:type="dxa"/>
          </w:tblCellMar>
        </w:tblPrEx>
        <w:tc>
          <w:tcPr>
            <w:tcW w:w="1050"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Колич. трубоук- ладчиков</w:t>
            </w:r>
          </w:p>
          <w:p w:rsidR="00B65646" w:rsidRDefault="00B65646">
            <w:pPr>
              <w:jc w:val="center"/>
              <w:rPr>
                <w:rFonts w:ascii="Times New Roman" w:hAnsi="Times New Roman"/>
                <w:sz w:val="20"/>
              </w:rPr>
            </w:pPr>
          </w:p>
        </w:tc>
        <w:tc>
          <w:tcPr>
            <w:tcW w:w="6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Рас- стоя- ние, м</w:t>
            </w:r>
          </w:p>
          <w:p w:rsidR="00B65646" w:rsidRDefault="00B65646">
            <w:pPr>
              <w:jc w:val="center"/>
              <w:rPr>
                <w:rFonts w:ascii="Times New Roman" w:hAnsi="Times New Roman"/>
                <w:sz w:val="20"/>
              </w:rPr>
            </w:pPr>
          </w:p>
        </w:tc>
        <w:tc>
          <w:tcPr>
            <w:tcW w:w="121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Колич. трубоук- ладчиков</w:t>
            </w:r>
          </w:p>
          <w:p w:rsidR="00B65646" w:rsidRDefault="00B65646">
            <w:pPr>
              <w:jc w:val="center"/>
              <w:rPr>
                <w:rFonts w:ascii="Times New Roman" w:hAnsi="Times New Roman"/>
                <w:sz w:val="20"/>
              </w:rPr>
            </w:pPr>
          </w:p>
        </w:tc>
        <w:tc>
          <w:tcPr>
            <w:tcW w:w="6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Рас- стоя- ние, м</w:t>
            </w:r>
          </w:p>
          <w:p w:rsidR="00B65646" w:rsidRDefault="00B65646">
            <w:pPr>
              <w:jc w:val="center"/>
              <w:rPr>
                <w:rFonts w:ascii="Times New Roman" w:hAnsi="Times New Roman"/>
                <w:sz w:val="20"/>
              </w:rPr>
            </w:pPr>
          </w:p>
        </w:tc>
        <w:tc>
          <w:tcPr>
            <w:tcW w:w="12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Колич. трубоук- ладчиков</w:t>
            </w:r>
          </w:p>
          <w:p w:rsidR="00B65646" w:rsidRDefault="00B65646">
            <w:pPr>
              <w:jc w:val="center"/>
              <w:rPr>
                <w:rFonts w:ascii="Times New Roman" w:hAnsi="Times New Roman"/>
                <w:sz w:val="20"/>
              </w:rPr>
            </w:pPr>
          </w:p>
        </w:tc>
        <w:tc>
          <w:tcPr>
            <w:tcW w:w="6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Рас- стоя- ние, м</w:t>
            </w:r>
          </w:p>
          <w:p w:rsidR="00B65646" w:rsidRDefault="00B65646">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Колич. трубоук- ладчиков</w:t>
            </w:r>
          </w:p>
          <w:p w:rsidR="00B65646" w:rsidRDefault="00B65646">
            <w:pPr>
              <w:jc w:val="center"/>
              <w:rPr>
                <w:rFonts w:ascii="Times New Roman" w:hAnsi="Times New Roman"/>
                <w:sz w:val="20"/>
              </w:rPr>
            </w:pPr>
          </w:p>
        </w:tc>
        <w:tc>
          <w:tcPr>
            <w:tcW w:w="6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Рас- стоя- ние, м</w:t>
            </w:r>
          </w:p>
          <w:p w:rsidR="00B65646" w:rsidRDefault="00B65646">
            <w:pPr>
              <w:jc w:val="center"/>
              <w:rPr>
                <w:rFonts w:ascii="Times New Roman" w:hAnsi="Times New Roman"/>
                <w:sz w:val="20"/>
              </w:rPr>
            </w:pPr>
          </w:p>
        </w:tc>
      </w:tr>
      <w:tr w:rsidR="00B65646">
        <w:tblPrEx>
          <w:tblCellMar>
            <w:top w:w="0" w:type="dxa"/>
            <w:bottom w:w="0" w:type="dxa"/>
          </w:tblCellMar>
        </w:tblPrEx>
        <w:tc>
          <w:tcPr>
            <w:tcW w:w="105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57-114</w:t>
            </w:r>
          </w:p>
          <w:p w:rsidR="00B65646" w:rsidRDefault="00B65646">
            <w:pPr>
              <w:jc w:val="cente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8-12 </w:t>
            </w:r>
          </w:p>
        </w:tc>
        <w:tc>
          <w:tcPr>
            <w:tcW w:w="121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10-12</w:t>
            </w:r>
          </w:p>
          <w:p w:rsidR="00B65646" w:rsidRDefault="00B65646">
            <w:pPr>
              <w:jc w:val="center"/>
              <w:rPr>
                <w:rFonts w:ascii="Times New Roman" w:hAnsi="Times New Roman"/>
                <w:sz w:val="20"/>
              </w:rPr>
            </w:pPr>
          </w:p>
        </w:tc>
        <w:tc>
          <w:tcPr>
            <w:tcW w:w="12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3 </w:t>
            </w:r>
          </w:p>
        </w:tc>
        <w:tc>
          <w:tcPr>
            <w:tcW w:w="6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12-15</w:t>
            </w:r>
          </w:p>
          <w:p w:rsidR="00B65646" w:rsidRDefault="00B65646">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10-12 </w:t>
            </w:r>
          </w:p>
        </w:tc>
      </w:tr>
      <w:tr w:rsidR="00B65646">
        <w:tblPrEx>
          <w:tblCellMar>
            <w:top w:w="0" w:type="dxa"/>
            <w:bottom w:w="0" w:type="dxa"/>
          </w:tblCellMar>
        </w:tblPrEx>
        <w:tc>
          <w:tcPr>
            <w:tcW w:w="10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168-219</w:t>
            </w:r>
          </w:p>
          <w:p w:rsidR="00B65646" w:rsidRDefault="00B65646">
            <w:pPr>
              <w:jc w:val="center"/>
              <w:rPr>
                <w:rFonts w:ascii="Times New Roman" w:hAnsi="Times New Roman"/>
                <w:sz w:val="20"/>
              </w:rPr>
            </w:pPr>
          </w:p>
        </w:tc>
        <w:tc>
          <w:tcPr>
            <w:tcW w:w="114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 xml:space="preserve">2 </w:t>
            </w:r>
          </w:p>
        </w:tc>
        <w:tc>
          <w:tcPr>
            <w:tcW w:w="6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10-15 </w:t>
            </w:r>
          </w:p>
        </w:tc>
        <w:tc>
          <w:tcPr>
            <w:tcW w:w="121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12-15</w:t>
            </w:r>
          </w:p>
          <w:p w:rsidR="00B65646" w:rsidRDefault="00B65646">
            <w:pPr>
              <w:jc w:val="center"/>
              <w:rPr>
                <w:rFonts w:ascii="Times New Roman" w:hAnsi="Times New Roman"/>
                <w:sz w:val="20"/>
              </w:rPr>
            </w:pPr>
          </w:p>
        </w:tc>
        <w:tc>
          <w:tcPr>
            <w:tcW w:w="12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 xml:space="preserve">3 </w:t>
            </w:r>
          </w:p>
        </w:tc>
        <w:tc>
          <w:tcPr>
            <w:tcW w:w="6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12-17 </w:t>
            </w:r>
          </w:p>
        </w:tc>
        <w:tc>
          <w:tcPr>
            <w:tcW w:w="123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12-15 </w:t>
            </w:r>
          </w:p>
        </w:tc>
      </w:tr>
      <w:tr w:rsidR="00B65646">
        <w:tblPrEx>
          <w:tblCellMar>
            <w:top w:w="0" w:type="dxa"/>
            <w:bottom w:w="0" w:type="dxa"/>
          </w:tblCellMar>
        </w:tblPrEx>
        <w:tc>
          <w:tcPr>
            <w:tcW w:w="105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lastRenderedPageBreak/>
              <w:t>273-426</w:t>
            </w:r>
          </w:p>
          <w:p w:rsidR="00B65646" w:rsidRDefault="00B65646">
            <w:pPr>
              <w:jc w:val="center"/>
              <w:rPr>
                <w:rFonts w:ascii="Times New Roman" w:hAnsi="Times New Roman"/>
                <w:sz w:val="20"/>
              </w:rPr>
            </w:pPr>
          </w:p>
        </w:tc>
        <w:tc>
          <w:tcPr>
            <w:tcW w:w="114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12-17 </w:t>
            </w:r>
          </w:p>
        </w:tc>
        <w:tc>
          <w:tcPr>
            <w:tcW w:w="121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15-20</w:t>
            </w:r>
          </w:p>
          <w:p w:rsidR="00B65646" w:rsidRDefault="00B65646">
            <w:pPr>
              <w:jc w:val="center"/>
              <w:rPr>
                <w:rFonts w:ascii="Times New Roman" w:hAnsi="Times New Roman"/>
                <w:sz w:val="20"/>
              </w:rPr>
            </w:pPr>
          </w:p>
        </w:tc>
        <w:tc>
          <w:tcPr>
            <w:tcW w:w="12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6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15-20 </w:t>
            </w:r>
          </w:p>
        </w:tc>
        <w:tc>
          <w:tcPr>
            <w:tcW w:w="123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15-20 </w:t>
            </w:r>
          </w:p>
        </w:tc>
      </w:tr>
      <w:tr w:rsidR="00B65646">
        <w:tblPrEx>
          <w:tblCellMar>
            <w:top w:w="0" w:type="dxa"/>
            <w:bottom w:w="0" w:type="dxa"/>
          </w:tblCellMar>
        </w:tblPrEx>
        <w:tc>
          <w:tcPr>
            <w:tcW w:w="105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530</w:t>
            </w:r>
          </w:p>
          <w:p w:rsidR="00B65646" w:rsidRDefault="00B65646">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12-20 </w:t>
            </w:r>
          </w:p>
        </w:tc>
        <w:tc>
          <w:tcPr>
            <w:tcW w:w="121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 </w:t>
            </w:r>
          </w:p>
        </w:tc>
        <w:tc>
          <w:tcPr>
            <w:tcW w:w="69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17-22</w:t>
            </w:r>
          </w:p>
          <w:p w:rsidR="00B65646" w:rsidRDefault="00B65646">
            <w:pPr>
              <w:jc w:val="center"/>
              <w:rPr>
                <w:rFonts w:ascii="Times New Roman" w:hAnsi="Times New Roman"/>
                <w:sz w:val="20"/>
              </w:rPr>
            </w:pPr>
          </w:p>
        </w:tc>
        <w:tc>
          <w:tcPr>
            <w:tcW w:w="129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69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17-25 </w:t>
            </w:r>
          </w:p>
        </w:tc>
        <w:tc>
          <w:tcPr>
            <w:tcW w:w="123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 </w:t>
            </w:r>
          </w:p>
        </w:tc>
        <w:tc>
          <w:tcPr>
            <w:tcW w:w="690"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15-20 </w:t>
            </w:r>
          </w:p>
        </w:tc>
      </w:tr>
    </w:tbl>
    <w:p w:rsidR="00B65646" w:rsidRDefault="00B65646">
      <w:pPr>
        <w:ind w:firstLine="225"/>
        <w:jc w:val="both"/>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12</w:t>
      </w:r>
    </w:p>
    <w:p w:rsidR="00B65646" w:rsidRDefault="00B65646">
      <w:pPr>
        <w:jc w:val="right"/>
        <w:rPr>
          <w:rFonts w:ascii="Times New Roman" w:hAnsi="Times New Roman"/>
          <w:sz w:val="20"/>
        </w:rPr>
      </w:pPr>
      <w:r>
        <w:rPr>
          <w:rFonts w:ascii="Times New Roman" w:hAnsi="Times New Roman"/>
          <w:sz w:val="20"/>
        </w:rPr>
        <w:t xml:space="preserve">Рекомендуемое </w:t>
      </w:r>
    </w:p>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Значения коэффициентов трения скольжений, рекомендуемые </w:t>
      </w:r>
    </w:p>
    <w:p w:rsidR="00B65646" w:rsidRDefault="00B65646">
      <w:pPr>
        <w:pStyle w:val="Heading"/>
        <w:jc w:val="center"/>
        <w:rPr>
          <w:rFonts w:ascii="Times New Roman" w:hAnsi="Times New Roman"/>
          <w:sz w:val="20"/>
        </w:rPr>
      </w:pPr>
      <w:r>
        <w:rPr>
          <w:rFonts w:ascii="Times New Roman" w:hAnsi="Times New Roman"/>
          <w:sz w:val="20"/>
        </w:rPr>
        <w:t xml:space="preserve">при расчетах тяговых усилий </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920"/>
        <w:gridCol w:w="2175"/>
      </w:tblGrid>
      <w:tr w:rsidR="00B65646">
        <w:tblPrEx>
          <w:tblCellMar>
            <w:top w:w="0" w:type="dxa"/>
            <w:bottom w:w="0" w:type="dxa"/>
          </w:tblCellMar>
        </w:tblPrEx>
        <w:tc>
          <w:tcPr>
            <w:tcW w:w="4920"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Характеристика грунта</w:t>
            </w:r>
          </w:p>
          <w:p w:rsidR="00B65646" w:rsidRDefault="00B65646">
            <w:pPr>
              <w:jc w:val="center"/>
              <w:rPr>
                <w:rFonts w:ascii="Times New Roman" w:hAnsi="Times New Roman"/>
                <w:sz w:val="20"/>
              </w:rPr>
            </w:pPr>
          </w:p>
        </w:tc>
        <w:tc>
          <w:tcPr>
            <w:tcW w:w="217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Коэффициент трения скольжения</w:t>
            </w:r>
          </w:p>
          <w:p w:rsidR="00B65646" w:rsidRDefault="00B65646">
            <w:pPr>
              <w:jc w:val="center"/>
              <w:rPr>
                <w:rFonts w:ascii="Times New Roman" w:hAnsi="Times New Roman"/>
                <w:sz w:val="20"/>
              </w:rPr>
            </w:pPr>
          </w:p>
        </w:tc>
      </w:tr>
      <w:tr w:rsidR="00B65646">
        <w:tblPrEx>
          <w:tblCellMar>
            <w:top w:w="0" w:type="dxa"/>
            <w:bottom w:w="0" w:type="dxa"/>
          </w:tblCellMar>
        </w:tblPrEx>
        <w:tc>
          <w:tcPr>
            <w:tcW w:w="4920"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 xml:space="preserve">Скальные грунты </w:t>
            </w:r>
          </w:p>
        </w:tc>
        <w:tc>
          <w:tcPr>
            <w:tcW w:w="217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0,8</w:t>
            </w:r>
          </w:p>
          <w:p w:rsidR="00B65646" w:rsidRDefault="00B65646">
            <w:pPr>
              <w:jc w:val="center"/>
              <w:rPr>
                <w:rFonts w:ascii="Times New Roman" w:hAnsi="Times New Roman"/>
                <w:sz w:val="20"/>
              </w:rPr>
            </w:pPr>
          </w:p>
        </w:tc>
      </w:tr>
      <w:tr w:rsidR="00B65646">
        <w:tblPrEx>
          <w:tblCellMar>
            <w:top w:w="0" w:type="dxa"/>
            <w:bottom w:w="0" w:type="dxa"/>
          </w:tblCellMar>
        </w:tblPrEx>
        <w:tc>
          <w:tcPr>
            <w:tcW w:w="49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Пески крупные и гравелистые</w:t>
            </w:r>
          </w:p>
          <w:p w:rsidR="00B65646" w:rsidRDefault="00B65646">
            <w:pPr>
              <w:jc w:val="both"/>
              <w:rPr>
                <w:rFonts w:ascii="Times New Roman" w:hAnsi="Times New Roman"/>
                <w:sz w:val="20"/>
              </w:rPr>
            </w:pPr>
          </w:p>
        </w:tc>
        <w:tc>
          <w:tcPr>
            <w:tcW w:w="21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0,65</w:t>
            </w:r>
          </w:p>
          <w:p w:rsidR="00B65646" w:rsidRDefault="00B65646">
            <w:pPr>
              <w:jc w:val="center"/>
              <w:rPr>
                <w:rFonts w:ascii="Times New Roman" w:hAnsi="Times New Roman"/>
                <w:sz w:val="20"/>
              </w:rPr>
            </w:pPr>
          </w:p>
        </w:tc>
      </w:tr>
      <w:tr w:rsidR="00B65646">
        <w:tblPrEx>
          <w:tblCellMar>
            <w:top w:w="0" w:type="dxa"/>
            <w:bottom w:w="0" w:type="dxa"/>
          </w:tblCellMar>
        </w:tblPrEx>
        <w:tc>
          <w:tcPr>
            <w:tcW w:w="49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Пески среднезернистые</w:t>
            </w:r>
          </w:p>
          <w:p w:rsidR="00B65646" w:rsidRDefault="00B65646">
            <w:pPr>
              <w:jc w:val="both"/>
              <w:rPr>
                <w:rFonts w:ascii="Times New Roman" w:hAnsi="Times New Roman"/>
                <w:sz w:val="20"/>
              </w:rPr>
            </w:pPr>
          </w:p>
        </w:tc>
        <w:tc>
          <w:tcPr>
            <w:tcW w:w="21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0,6</w:t>
            </w:r>
          </w:p>
          <w:p w:rsidR="00B65646" w:rsidRDefault="00B65646">
            <w:pPr>
              <w:jc w:val="center"/>
              <w:rPr>
                <w:rFonts w:ascii="Times New Roman" w:hAnsi="Times New Roman"/>
                <w:sz w:val="20"/>
              </w:rPr>
            </w:pPr>
          </w:p>
        </w:tc>
      </w:tr>
      <w:tr w:rsidR="00B65646">
        <w:tblPrEx>
          <w:tblCellMar>
            <w:top w:w="0" w:type="dxa"/>
            <w:bottom w:w="0" w:type="dxa"/>
          </w:tblCellMar>
        </w:tblPrEx>
        <w:tc>
          <w:tcPr>
            <w:tcW w:w="49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Мелкие пески и супеси </w:t>
            </w:r>
          </w:p>
        </w:tc>
        <w:tc>
          <w:tcPr>
            <w:tcW w:w="21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0,55</w:t>
            </w:r>
          </w:p>
          <w:p w:rsidR="00B65646" w:rsidRDefault="00B65646">
            <w:pPr>
              <w:jc w:val="center"/>
              <w:rPr>
                <w:rFonts w:ascii="Times New Roman" w:hAnsi="Times New Roman"/>
                <w:sz w:val="20"/>
              </w:rPr>
            </w:pPr>
          </w:p>
        </w:tc>
      </w:tr>
      <w:tr w:rsidR="00B65646">
        <w:tblPrEx>
          <w:tblCellMar>
            <w:top w:w="0" w:type="dxa"/>
            <w:bottom w:w="0" w:type="dxa"/>
          </w:tblCellMar>
        </w:tblPrEx>
        <w:tc>
          <w:tcPr>
            <w:tcW w:w="49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Супеси</w:t>
            </w:r>
          </w:p>
          <w:p w:rsidR="00B65646" w:rsidRDefault="00B65646">
            <w:pPr>
              <w:jc w:val="both"/>
              <w:rPr>
                <w:rFonts w:ascii="Times New Roman" w:hAnsi="Times New Roman"/>
                <w:sz w:val="20"/>
              </w:rPr>
            </w:pPr>
          </w:p>
        </w:tc>
        <w:tc>
          <w:tcPr>
            <w:tcW w:w="21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0,45</w:t>
            </w:r>
          </w:p>
          <w:p w:rsidR="00B65646" w:rsidRDefault="00B65646">
            <w:pPr>
              <w:jc w:val="center"/>
              <w:rPr>
                <w:rFonts w:ascii="Times New Roman" w:hAnsi="Times New Roman"/>
                <w:sz w:val="20"/>
              </w:rPr>
            </w:pPr>
          </w:p>
        </w:tc>
      </w:tr>
      <w:tr w:rsidR="00B65646">
        <w:tblPrEx>
          <w:tblCellMar>
            <w:top w:w="0" w:type="dxa"/>
            <w:bottom w:w="0" w:type="dxa"/>
          </w:tblCellMar>
        </w:tblPrEx>
        <w:tc>
          <w:tcPr>
            <w:tcW w:w="4920"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Суглинки</w:t>
            </w:r>
          </w:p>
          <w:p w:rsidR="00B65646" w:rsidRDefault="00B65646">
            <w:pPr>
              <w:jc w:val="both"/>
              <w:rPr>
                <w:rFonts w:ascii="Times New Roman" w:hAnsi="Times New Roman"/>
                <w:sz w:val="20"/>
              </w:rPr>
            </w:pPr>
          </w:p>
        </w:tc>
        <w:tc>
          <w:tcPr>
            <w:tcW w:w="21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0,4 </w:t>
            </w:r>
          </w:p>
        </w:tc>
      </w:tr>
      <w:tr w:rsidR="00B65646">
        <w:tblPrEx>
          <w:tblCellMar>
            <w:top w:w="0" w:type="dxa"/>
            <w:bottom w:w="0" w:type="dxa"/>
          </w:tblCellMar>
        </w:tblPrEx>
        <w:tc>
          <w:tcPr>
            <w:tcW w:w="4920"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 xml:space="preserve">Глины </w:t>
            </w:r>
          </w:p>
        </w:tc>
        <w:tc>
          <w:tcPr>
            <w:tcW w:w="217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0,35</w:t>
            </w:r>
          </w:p>
          <w:p w:rsidR="00B65646" w:rsidRDefault="00B65646">
            <w:pPr>
              <w:jc w:val="center"/>
              <w:rPr>
                <w:rFonts w:ascii="Times New Roman" w:hAnsi="Times New Roman"/>
                <w:sz w:val="20"/>
              </w:rPr>
            </w:pPr>
          </w:p>
        </w:tc>
      </w:tr>
    </w:tbl>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 xml:space="preserve">Значения коэффициентов трогания с места трубной плети </w:t>
      </w: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521"/>
        <w:gridCol w:w="1624"/>
      </w:tblGrid>
      <w:tr w:rsidR="00B65646">
        <w:tblPrEx>
          <w:tblCellMar>
            <w:top w:w="0" w:type="dxa"/>
            <w:bottom w:w="0" w:type="dxa"/>
          </w:tblCellMar>
        </w:tblPrEx>
        <w:tc>
          <w:tcPr>
            <w:tcW w:w="6521"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Условия протаскивания</w:t>
            </w:r>
          </w:p>
          <w:p w:rsidR="00B65646" w:rsidRDefault="00B65646">
            <w:pPr>
              <w:jc w:val="center"/>
              <w:rPr>
                <w:rFonts w:ascii="Times New Roman" w:hAnsi="Times New Roman"/>
                <w:sz w:val="20"/>
              </w:rPr>
            </w:pPr>
          </w:p>
        </w:tc>
        <w:tc>
          <w:tcPr>
            <w:tcW w:w="162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Коэффициент трогания</w:t>
            </w:r>
          </w:p>
          <w:p w:rsidR="00B65646" w:rsidRDefault="00B65646">
            <w:pPr>
              <w:jc w:val="center"/>
              <w:rPr>
                <w:rFonts w:ascii="Times New Roman" w:hAnsi="Times New Roman"/>
                <w:sz w:val="20"/>
              </w:rPr>
            </w:pPr>
          </w:p>
        </w:tc>
      </w:tr>
      <w:tr w:rsidR="00B65646">
        <w:tblPrEx>
          <w:tblCellMar>
            <w:top w:w="0" w:type="dxa"/>
            <w:bottom w:w="0" w:type="dxa"/>
          </w:tblCellMar>
        </w:tblPrEx>
        <w:tc>
          <w:tcPr>
            <w:tcW w:w="6521" w:type="dxa"/>
            <w:tcBorders>
              <w:top w:val="single" w:sz="6" w:space="0" w:color="auto"/>
              <w:left w:val="single" w:sz="6" w:space="0" w:color="auto"/>
              <w:right w:val="single" w:sz="6" w:space="0" w:color="auto"/>
            </w:tcBorders>
          </w:tcPr>
          <w:p w:rsidR="00B65646" w:rsidRDefault="00B65646">
            <w:pPr>
              <w:jc w:val="both"/>
              <w:rPr>
                <w:rFonts w:ascii="Times New Roman" w:hAnsi="Times New Roman"/>
                <w:sz w:val="20"/>
              </w:rPr>
            </w:pPr>
          </w:p>
          <w:p w:rsidR="00B65646" w:rsidRDefault="00B65646">
            <w:pPr>
              <w:jc w:val="both"/>
              <w:rPr>
                <w:rFonts w:ascii="Times New Roman" w:hAnsi="Times New Roman"/>
                <w:sz w:val="20"/>
              </w:rPr>
            </w:pPr>
            <w:r>
              <w:rPr>
                <w:rFonts w:ascii="Times New Roman" w:hAnsi="Times New Roman"/>
                <w:sz w:val="20"/>
              </w:rPr>
              <w:t>Протаскивание с помощью роликовых береговых дорожек</w:t>
            </w:r>
          </w:p>
          <w:p w:rsidR="00B65646" w:rsidRDefault="00B65646">
            <w:pPr>
              <w:jc w:val="both"/>
              <w:rPr>
                <w:rFonts w:ascii="Times New Roman" w:hAnsi="Times New Roman"/>
                <w:sz w:val="20"/>
              </w:rPr>
            </w:pPr>
          </w:p>
        </w:tc>
        <w:tc>
          <w:tcPr>
            <w:tcW w:w="1624"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1,5 </w:t>
            </w:r>
          </w:p>
        </w:tc>
      </w:tr>
      <w:tr w:rsidR="00B65646">
        <w:tblPrEx>
          <w:tblCellMar>
            <w:top w:w="0" w:type="dxa"/>
            <w:bottom w:w="0" w:type="dxa"/>
          </w:tblCellMar>
        </w:tblPrEx>
        <w:tc>
          <w:tcPr>
            <w:tcW w:w="6521"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Протаскивание по берегу по любому грунту</w:t>
            </w:r>
          </w:p>
          <w:p w:rsidR="00B65646" w:rsidRDefault="00B65646">
            <w:pPr>
              <w:jc w:val="both"/>
              <w:rPr>
                <w:rFonts w:ascii="Times New Roman" w:hAnsi="Times New Roman"/>
                <w:sz w:val="20"/>
              </w:rPr>
            </w:pPr>
          </w:p>
        </w:tc>
        <w:tc>
          <w:tcPr>
            <w:tcW w:w="162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2,0</w:t>
            </w:r>
          </w:p>
          <w:p w:rsidR="00B65646" w:rsidRDefault="00B65646">
            <w:pPr>
              <w:jc w:val="center"/>
              <w:rPr>
                <w:rFonts w:ascii="Times New Roman" w:hAnsi="Times New Roman"/>
                <w:sz w:val="20"/>
              </w:rPr>
            </w:pPr>
          </w:p>
        </w:tc>
      </w:tr>
      <w:tr w:rsidR="00B65646">
        <w:tblPrEx>
          <w:tblCellMar>
            <w:top w:w="0" w:type="dxa"/>
            <w:bottom w:w="0" w:type="dxa"/>
          </w:tblCellMar>
        </w:tblPrEx>
        <w:tc>
          <w:tcPr>
            <w:tcW w:w="6521"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Протаскивание  по берегу с остановкой менее суток при образовании тонкой ледяной корки на поверхности грунта вдоль плети</w:t>
            </w:r>
          </w:p>
          <w:p w:rsidR="00B65646" w:rsidRDefault="00B65646">
            <w:pPr>
              <w:jc w:val="both"/>
              <w:rPr>
                <w:rFonts w:ascii="Times New Roman" w:hAnsi="Times New Roman"/>
                <w:sz w:val="20"/>
              </w:rPr>
            </w:pPr>
          </w:p>
        </w:tc>
        <w:tc>
          <w:tcPr>
            <w:tcW w:w="162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4,0</w:t>
            </w:r>
          </w:p>
          <w:p w:rsidR="00B65646" w:rsidRDefault="00B65646">
            <w:pPr>
              <w:jc w:val="center"/>
              <w:rPr>
                <w:rFonts w:ascii="Times New Roman" w:hAnsi="Times New Roman"/>
                <w:sz w:val="20"/>
              </w:rPr>
            </w:pPr>
          </w:p>
        </w:tc>
      </w:tr>
      <w:tr w:rsidR="00B65646">
        <w:tblPrEx>
          <w:tblCellMar>
            <w:top w:w="0" w:type="dxa"/>
            <w:bottom w:w="0" w:type="dxa"/>
          </w:tblCellMar>
        </w:tblPrEx>
        <w:tc>
          <w:tcPr>
            <w:tcW w:w="6521"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Протаскивание под водой:</w:t>
            </w:r>
          </w:p>
          <w:p w:rsidR="00B65646" w:rsidRDefault="00B65646">
            <w:pPr>
              <w:jc w:val="both"/>
              <w:rPr>
                <w:rFonts w:ascii="Times New Roman" w:hAnsi="Times New Roman"/>
                <w:sz w:val="20"/>
              </w:rPr>
            </w:pPr>
          </w:p>
        </w:tc>
        <w:tc>
          <w:tcPr>
            <w:tcW w:w="1624"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r>
      <w:tr w:rsidR="00B65646">
        <w:tblPrEx>
          <w:tblCellMar>
            <w:top w:w="0" w:type="dxa"/>
            <w:bottom w:w="0" w:type="dxa"/>
          </w:tblCellMar>
        </w:tblPrEx>
        <w:tc>
          <w:tcPr>
            <w:tcW w:w="6521"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 остановкой менее суток</w:t>
            </w:r>
          </w:p>
          <w:p w:rsidR="00B65646" w:rsidRDefault="00B65646">
            <w:pPr>
              <w:jc w:val="both"/>
              <w:rPr>
                <w:rFonts w:ascii="Times New Roman" w:hAnsi="Times New Roman"/>
                <w:sz w:val="20"/>
              </w:rPr>
            </w:pPr>
          </w:p>
        </w:tc>
        <w:tc>
          <w:tcPr>
            <w:tcW w:w="162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2,0 </w:t>
            </w:r>
          </w:p>
        </w:tc>
      </w:tr>
      <w:tr w:rsidR="00B65646">
        <w:tblPrEx>
          <w:tblCellMar>
            <w:top w:w="0" w:type="dxa"/>
            <w:bottom w:w="0" w:type="dxa"/>
          </w:tblCellMar>
        </w:tblPrEx>
        <w:tc>
          <w:tcPr>
            <w:tcW w:w="6521" w:type="dxa"/>
            <w:tcBorders>
              <w:left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 остановкой более суток по галечнику, гравию и скале под водой</w:t>
            </w:r>
          </w:p>
          <w:p w:rsidR="00B65646" w:rsidRDefault="00B65646">
            <w:pPr>
              <w:jc w:val="both"/>
              <w:rPr>
                <w:rFonts w:ascii="Times New Roman" w:hAnsi="Times New Roman"/>
                <w:sz w:val="20"/>
              </w:rPr>
            </w:pPr>
          </w:p>
        </w:tc>
        <w:tc>
          <w:tcPr>
            <w:tcW w:w="1624"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2,0</w:t>
            </w:r>
          </w:p>
          <w:p w:rsidR="00B65646" w:rsidRDefault="00B65646">
            <w:pPr>
              <w:jc w:val="center"/>
              <w:rPr>
                <w:rFonts w:ascii="Times New Roman" w:hAnsi="Times New Roman"/>
                <w:sz w:val="20"/>
              </w:rPr>
            </w:pPr>
          </w:p>
        </w:tc>
      </w:tr>
      <w:tr w:rsidR="00B65646">
        <w:tblPrEx>
          <w:tblCellMar>
            <w:top w:w="0" w:type="dxa"/>
            <w:bottom w:w="0" w:type="dxa"/>
          </w:tblCellMar>
        </w:tblPrEx>
        <w:tc>
          <w:tcPr>
            <w:tcW w:w="6521" w:type="dxa"/>
            <w:tcBorders>
              <w:left w:val="single" w:sz="6" w:space="0" w:color="auto"/>
              <w:bottom w:val="single" w:sz="6" w:space="0" w:color="auto"/>
              <w:right w:val="single" w:sz="6" w:space="0" w:color="auto"/>
            </w:tcBorders>
          </w:tcPr>
          <w:p w:rsidR="00B65646" w:rsidRDefault="00B65646">
            <w:pPr>
              <w:jc w:val="both"/>
              <w:rPr>
                <w:rFonts w:ascii="Times New Roman" w:hAnsi="Times New Roman"/>
                <w:sz w:val="20"/>
              </w:rPr>
            </w:pPr>
            <w:r>
              <w:rPr>
                <w:rFonts w:ascii="Times New Roman" w:hAnsi="Times New Roman"/>
                <w:sz w:val="20"/>
              </w:rPr>
              <w:t>с остановкой более суток при наличии под водой песчаных, суглинистых и глинистых грунтов и ила</w:t>
            </w:r>
          </w:p>
          <w:p w:rsidR="00B65646" w:rsidRDefault="00B65646">
            <w:pPr>
              <w:jc w:val="both"/>
              <w:rPr>
                <w:rFonts w:ascii="Times New Roman" w:hAnsi="Times New Roman"/>
                <w:sz w:val="20"/>
              </w:rPr>
            </w:pPr>
          </w:p>
        </w:tc>
        <w:tc>
          <w:tcPr>
            <w:tcW w:w="1624"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2,5</w:t>
            </w:r>
          </w:p>
          <w:p w:rsidR="00B65646" w:rsidRDefault="00B65646">
            <w:pPr>
              <w:jc w:val="center"/>
              <w:rPr>
                <w:rFonts w:ascii="Times New Roman" w:hAnsi="Times New Roman"/>
                <w:sz w:val="20"/>
              </w:rPr>
            </w:pPr>
          </w:p>
        </w:tc>
      </w:tr>
    </w:tbl>
    <w:p w:rsidR="00B65646" w:rsidRDefault="00B65646">
      <w:pPr>
        <w:jc w:val="right"/>
        <w:rPr>
          <w:rFonts w:ascii="Times New Roman" w:hAnsi="Times New Roman"/>
          <w:sz w:val="20"/>
        </w:rPr>
      </w:pPr>
    </w:p>
    <w:p w:rsidR="00B65646" w:rsidRDefault="00B65646">
      <w:pPr>
        <w:jc w:val="right"/>
        <w:rPr>
          <w:rFonts w:ascii="Times New Roman" w:hAnsi="Times New Roman"/>
          <w:sz w:val="20"/>
        </w:rPr>
      </w:pPr>
    </w:p>
    <w:p w:rsidR="00B65646" w:rsidRDefault="00B65646">
      <w:pPr>
        <w:jc w:val="right"/>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lastRenderedPageBreak/>
        <w:t>Приложение 13</w:t>
      </w:r>
    </w:p>
    <w:p w:rsidR="00B65646" w:rsidRDefault="00B65646">
      <w:pPr>
        <w:jc w:val="right"/>
        <w:rPr>
          <w:rFonts w:ascii="Times New Roman" w:hAnsi="Times New Roman"/>
          <w:sz w:val="20"/>
        </w:rPr>
      </w:pPr>
      <w:r>
        <w:rPr>
          <w:rFonts w:ascii="Times New Roman" w:hAnsi="Times New Roman"/>
          <w:sz w:val="20"/>
        </w:rPr>
        <w:t xml:space="preserve">Рекомендуемое </w:t>
      </w:r>
    </w:p>
    <w:p w:rsidR="00B65646" w:rsidRDefault="00B65646">
      <w:pPr>
        <w:pStyle w:val="Heading"/>
        <w:jc w:val="center"/>
        <w:rPr>
          <w:rFonts w:ascii="Times New Roman" w:hAnsi="Times New Roman"/>
          <w:sz w:val="20"/>
        </w:rPr>
      </w:pPr>
      <w:r>
        <w:rPr>
          <w:rFonts w:ascii="Times New Roman" w:hAnsi="Times New Roman"/>
          <w:sz w:val="20"/>
        </w:rPr>
        <w:t xml:space="preserve">     </w:t>
      </w:r>
    </w:p>
    <w:p w:rsidR="00B65646" w:rsidRDefault="00B65646">
      <w:pPr>
        <w:pStyle w:val="Heading"/>
        <w:jc w:val="center"/>
        <w:rPr>
          <w:rFonts w:ascii="Times New Roman" w:hAnsi="Times New Roman"/>
          <w:sz w:val="20"/>
        </w:rPr>
      </w:pPr>
      <w:r>
        <w:rPr>
          <w:rFonts w:ascii="Times New Roman" w:hAnsi="Times New Roman"/>
          <w:sz w:val="20"/>
        </w:rPr>
        <w:t>МЕТОДИКА</w:t>
      </w:r>
    </w:p>
    <w:p w:rsidR="00B65646" w:rsidRDefault="00B65646">
      <w:pPr>
        <w:pStyle w:val="Heading"/>
        <w:jc w:val="center"/>
        <w:rPr>
          <w:rFonts w:ascii="Times New Roman" w:hAnsi="Times New Roman"/>
          <w:sz w:val="20"/>
        </w:rPr>
      </w:pPr>
      <w:r>
        <w:rPr>
          <w:rFonts w:ascii="Times New Roman" w:hAnsi="Times New Roman"/>
          <w:sz w:val="20"/>
        </w:rPr>
        <w:t xml:space="preserve">расчета теплотехнических параметров испытания теплоизолированных </w:t>
      </w:r>
    </w:p>
    <w:p w:rsidR="00B65646" w:rsidRDefault="00B65646">
      <w:pPr>
        <w:pStyle w:val="Heading"/>
        <w:jc w:val="center"/>
        <w:rPr>
          <w:rFonts w:ascii="Times New Roman" w:hAnsi="Times New Roman"/>
          <w:sz w:val="20"/>
        </w:rPr>
      </w:pPr>
      <w:r>
        <w:rPr>
          <w:rFonts w:ascii="Times New Roman" w:hAnsi="Times New Roman"/>
          <w:sz w:val="20"/>
        </w:rPr>
        <w:t xml:space="preserve">трубопроводов подогретой водой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Настоящая методика предназначена для выполнения теплотехнических расчетов параметров испытания стальных надземных теплоизолированных трубопроводов.</w:t>
      </w:r>
    </w:p>
    <w:p w:rsidR="00B65646" w:rsidRDefault="00B65646">
      <w:pPr>
        <w:ind w:firstLine="225"/>
        <w:jc w:val="both"/>
        <w:rPr>
          <w:rFonts w:ascii="Times New Roman" w:hAnsi="Times New Roman"/>
          <w:sz w:val="20"/>
        </w:rPr>
      </w:pPr>
      <w:r>
        <w:rPr>
          <w:rFonts w:ascii="Times New Roman" w:hAnsi="Times New Roman"/>
          <w:sz w:val="20"/>
        </w:rPr>
        <w:t>Методика позволяет определять требуемую температуру воды в трубопроводе для начала испытания, параметры наполнения трубопровода водой, количество воды для его отогрева, а также оценивать интенсивность льдообразования в трубопроводе после испытания.</w:t>
      </w:r>
    </w:p>
    <w:p w:rsidR="00B65646" w:rsidRDefault="00B65646">
      <w:pPr>
        <w:ind w:firstLine="225"/>
        <w:jc w:val="both"/>
        <w:rPr>
          <w:rFonts w:ascii="Times New Roman" w:hAnsi="Times New Roman"/>
          <w:sz w:val="20"/>
        </w:rPr>
      </w:pPr>
      <w:r>
        <w:rPr>
          <w:rFonts w:ascii="Times New Roman" w:hAnsi="Times New Roman"/>
          <w:sz w:val="20"/>
        </w:rPr>
        <w:t>Методика может быть также использована для оценки теплотехнических параметров испытания надземных нетеплоизолированных участков трубопроводов.</w:t>
      </w:r>
    </w:p>
    <w:p w:rsidR="00B65646" w:rsidRDefault="00B65646">
      <w:pPr>
        <w:ind w:firstLine="225"/>
        <w:jc w:val="both"/>
        <w:rPr>
          <w:rFonts w:ascii="Times New Roman" w:hAnsi="Times New Roman"/>
          <w:sz w:val="20"/>
        </w:rPr>
      </w:pPr>
      <w:r>
        <w:rPr>
          <w:rFonts w:ascii="Times New Roman" w:hAnsi="Times New Roman"/>
          <w:sz w:val="20"/>
        </w:rPr>
        <w:t>Основные требования:</w:t>
      </w:r>
    </w:p>
    <w:p w:rsidR="00B65646" w:rsidRDefault="00071A22">
      <w:pPr>
        <w:ind w:firstLine="225"/>
        <w:jc w:val="both"/>
        <w:rPr>
          <w:rFonts w:ascii="Times New Roman" w:hAnsi="Times New Roman"/>
          <w:sz w:val="20"/>
        </w:rPr>
      </w:pPr>
      <w:r>
        <w:rPr>
          <w:rFonts w:ascii="Times New Roman" w:hAnsi="Times New Roman"/>
          <w:noProof/>
          <w:position w:val="-12"/>
          <w:sz w:val="20"/>
        </w:rPr>
        <w:drawing>
          <wp:inline distT="0" distB="0" distL="0" distR="0">
            <wp:extent cx="200025" cy="2286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B65646">
        <w:rPr>
          <w:rFonts w:ascii="Times New Roman" w:hAnsi="Times New Roman"/>
          <w:sz w:val="20"/>
        </w:rPr>
        <w:t xml:space="preserve"> - удельная теплоемкость воды, Дж/кг·К;</w:t>
      </w:r>
    </w:p>
    <w:p w:rsidR="00B65646" w:rsidRDefault="00071A22">
      <w:pPr>
        <w:ind w:firstLine="225"/>
        <w:jc w:val="both"/>
        <w:rPr>
          <w:rFonts w:ascii="Times New Roman" w:hAnsi="Times New Roman"/>
          <w:sz w:val="20"/>
        </w:rPr>
      </w:pPr>
      <w:r>
        <w:rPr>
          <w:rFonts w:ascii="Times New Roman" w:hAnsi="Times New Roman"/>
          <w:noProof/>
          <w:position w:val="-10"/>
          <w:sz w:val="20"/>
        </w:rPr>
        <w:drawing>
          <wp:inline distT="0" distB="0" distL="0" distR="0">
            <wp:extent cx="219075" cy="21907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65646">
        <w:rPr>
          <w:rFonts w:ascii="Times New Roman" w:hAnsi="Times New Roman"/>
          <w:sz w:val="20"/>
        </w:rPr>
        <w:t xml:space="preserve"> - удельная теплоемкость материала стенки трубы, Дж/кг·К;</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61925" cy="1524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 xml:space="preserve"> - наружный диаметр трубы, м;</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42875" cy="1524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B65646">
        <w:rPr>
          <w:rFonts w:ascii="Times New Roman" w:hAnsi="Times New Roman"/>
          <w:sz w:val="20"/>
        </w:rPr>
        <w:t xml:space="preserve"> - длина трубопровода, км;</w:t>
      </w:r>
    </w:p>
    <w:p w:rsidR="00B65646" w:rsidRDefault="00071A22">
      <w:pPr>
        <w:ind w:firstLine="225"/>
        <w:jc w:val="both"/>
        <w:rPr>
          <w:rFonts w:ascii="Times New Roman" w:hAnsi="Times New Roman"/>
          <w:sz w:val="20"/>
        </w:rPr>
      </w:pPr>
      <w:r>
        <w:rPr>
          <w:rFonts w:ascii="Times New Roman" w:hAnsi="Times New Roman"/>
          <w:noProof/>
          <w:position w:val="-10"/>
          <w:sz w:val="20"/>
        </w:rPr>
        <w:drawing>
          <wp:inline distT="0" distB="0" distL="0" distR="0">
            <wp:extent cx="152400" cy="20002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B65646">
        <w:rPr>
          <w:rFonts w:ascii="Times New Roman" w:hAnsi="Times New Roman"/>
          <w:sz w:val="20"/>
        </w:rPr>
        <w:t xml:space="preserve"> - количество воды, необходимое для отогрева трубопровода, м</w:t>
      </w:r>
      <w:r>
        <w:rPr>
          <w:rFonts w:ascii="Times New Roman" w:hAnsi="Times New Roman"/>
          <w:noProof/>
          <w:position w:val="-4"/>
          <w:sz w:val="20"/>
        </w:rPr>
        <w:drawing>
          <wp:inline distT="0" distB="0" distL="0" distR="0">
            <wp:extent cx="104775" cy="219075"/>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B65646">
        <w:rPr>
          <w:rFonts w:ascii="Times New Roman" w:hAnsi="Times New Roman"/>
          <w:sz w:val="20"/>
        </w:rPr>
        <w:t>;</w:t>
      </w:r>
    </w:p>
    <w:p w:rsidR="00B65646" w:rsidRDefault="00071A22">
      <w:pPr>
        <w:ind w:firstLine="225"/>
        <w:jc w:val="both"/>
        <w:rPr>
          <w:rFonts w:ascii="Times New Roman" w:hAnsi="Times New Roman"/>
          <w:sz w:val="20"/>
        </w:rPr>
      </w:pPr>
      <w:r>
        <w:rPr>
          <w:rFonts w:ascii="Times New Roman" w:hAnsi="Times New Roman"/>
          <w:noProof/>
          <w:position w:val="-10"/>
          <w:sz w:val="20"/>
        </w:rPr>
        <w:drawing>
          <wp:inline distT="0" distB="0" distL="0" distR="0">
            <wp:extent cx="123825" cy="161925"/>
            <wp:effectExtent l="0" t="0" r="9525"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B65646">
        <w:rPr>
          <w:rFonts w:ascii="Times New Roman" w:hAnsi="Times New Roman"/>
          <w:sz w:val="20"/>
        </w:rPr>
        <w:t xml:space="preserve"> - расход воды при заполнении трубопровода, м</w:t>
      </w:r>
      <w:r>
        <w:rPr>
          <w:rFonts w:ascii="Times New Roman" w:hAnsi="Times New Roman"/>
          <w:noProof/>
          <w:position w:val="-4"/>
          <w:sz w:val="20"/>
        </w:rPr>
        <w:drawing>
          <wp:inline distT="0" distB="0" distL="0" distR="0">
            <wp:extent cx="104775" cy="219075"/>
            <wp:effectExtent l="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B65646">
        <w:rPr>
          <w:rFonts w:ascii="Times New Roman" w:hAnsi="Times New Roman"/>
          <w:sz w:val="20"/>
        </w:rPr>
        <w:t>/ч;</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52400" cy="1524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65646">
        <w:rPr>
          <w:rFonts w:ascii="Times New Roman" w:hAnsi="Times New Roman"/>
          <w:sz w:val="20"/>
        </w:rPr>
        <w:t xml:space="preserve"> - термическое сопротивление, м</w:t>
      </w:r>
      <w:r>
        <w:rPr>
          <w:rFonts w:ascii="Times New Roman" w:hAnsi="Times New Roman"/>
          <w:noProof/>
          <w:position w:val="-4"/>
          <w:sz w:val="20"/>
        </w:rPr>
        <w:drawing>
          <wp:inline distT="0" distB="0" distL="0" distR="0">
            <wp:extent cx="104775" cy="219075"/>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B65646">
        <w:rPr>
          <w:rFonts w:ascii="Times New Roman" w:hAnsi="Times New Roman"/>
          <w:sz w:val="20"/>
        </w:rPr>
        <w:t>·К/Вт;</w:t>
      </w:r>
    </w:p>
    <w:p w:rsidR="00B65646" w:rsidRDefault="00071A22">
      <w:pPr>
        <w:ind w:firstLine="225"/>
        <w:jc w:val="both"/>
        <w:rPr>
          <w:rFonts w:ascii="Times New Roman" w:hAnsi="Times New Roman"/>
          <w:sz w:val="20"/>
        </w:rPr>
      </w:pPr>
      <w:r>
        <w:rPr>
          <w:rFonts w:ascii="Times New Roman" w:hAnsi="Times New Roman"/>
          <w:noProof/>
          <w:position w:val="-12"/>
          <w:sz w:val="20"/>
        </w:rPr>
        <w:drawing>
          <wp:inline distT="0" distB="0" distL="0" distR="0">
            <wp:extent cx="15240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B65646">
        <w:rPr>
          <w:rFonts w:ascii="Times New Roman" w:hAnsi="Times New Roman"/>
          <w:sz w:val="20"/>
        </w:rPr>
        <w:t xml:space="preserve"> - температура воздуха, °С;</w:t>
      </w:r>
    </w:p>
    <w:p w:rsidR="00B65646" w:rsidRDefault="00071A22">
      <w:pPr>
        <w:ind w:firstLine="225"/>
        <w:jc w:val="both"/>
        <w:rPr>
          <w:rFonts w:ascii="Times New Roman" w:hAnsi="Times New Roman"/>
          <w:sz w:val="20"/>
        </w:rPr>
      </w:pPr>
      <w:r>
        <w:rPr>
          <w:rFonts w:ascii="Times New Roman" w:hAnsi="Times New Roman"/>
          <w:noProof/>
          <w:position w:val="-10"/>
          <w:sz w:val="20"/>
        </w:rPr>
        <w:drawing>
          <wp:inline distT="0" distB="0" distL="0" distR="0">
            <wp:extent cx="161925" cy="21907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B65646">
        <w:rPr>
          <w:rFonts w:ascii="Times New Roman" w:hAnsi="Times New Roman"/>
          <w:sz w:val="20"/>
        </w:rPr>
        <w:t xml:space="preserve"> - температура воды в трубопроводе в начале испытания (минимальная), °С;</w:t>
      </w:r>
    </w:p>
    <w:p w:rsidR="00B65646" w:rsidRDefault="00071A22">
      <w:pPr>
        <w:ind w:firstLine="225"/>
        <w:jc w:val="both"/>
        <w:rPr>
          <w:rFonts w:ascii="Times New Roman" w:hAnsi="Times New Roman"/>
          <w:sz w:val="20"/>
        </w:rPr>
      </w:pPr>
      <w:r>
        <w:rPr>
          <w:rFonts w:ascii="Times New Roman" w:hAnsi="Times New Roman"/>
          <w:noProof/>
          <w:position w:val="-12"/>
          <w:sz w:val="20"/>
        </w:rPr>
        <w:drawing>
          <wp:inline distT="0" distB="0" distL="0" distR="0">
            <wp:extent cx="15240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B65646">
        <w:rPr>
          <w:rFonts w:ascii="Times New Roman" w:hAnsi="Times New Roman"/>
          <w:sz w:val="20"/>
        </w:rPr>
        <w:t xml:space="preserve"> - температура воды на входе в трубопровод, °С;</w:t>
      </w:r>
    </w:p>
    <w:p w:rsidR="00B65646" w:rsidRDefault="00071A22">
      <w:pPr>
        <w:ind w:firstLine="225"/>
        <w:jc w:val="both"/>
        <w:rPr>
          <w:rFonts w:ascii="Times New Roman" w:hAnsi="Times New Roman"/>
          <w:sz w:val="20"/>
        </w:rPr>
      </w:pPr>
      <w:r>
        <w:rPr>
          <w:rFonts w:ascii="Times New Roman" w:hAnsi="Times New Roman"/>
          <w:noProof/>
          <w:position w:val="-6"/>
          <w:sz w:val="20"/>
        </w:rPr>
        <w:drawing>
          <wp:inline distT="0" distB="0" distL="0" distR="0">
            <wp:extent cx="180975" cy="16192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B65646">
        <w:rPr>
          <w:rFonts w:ascii="Times New Roman" w:hAnsi="Times New Roman"/>
          <w:sz w:val="20"/>
        </w:rPr>
        <w:t xml:space="preserve"> - скорость ветра, м/с;</w:t>
      </w:r>
    </w:p>
    <w:p w:rsidR="00B65646" w:rsidRDefault="00071A22">
      <w:pPr>
        <w:ind w:firstLine="225"/>
        <w:jc w:val="both"/>
        <w:rPr>
          <w:rFonts w:ascii="Times New Roman" w:hAnsi="Times New Roman"/>
          <w:sz w:val="20"/>
        </w:rPr>
      </w:pPr>
      <w:r>
        <w:rPr>
          <w:rFonts w:ascii="Times New Roman" w:hAnsi="Times New Roman"/>
          <w:noProof/>
          <w:position w:val="-6"/>
          <w:sz w:val="20"/>
        </w:rPr>
        <w:drawing>
          <wp:inline distT="0" distB="0" distL="0" distR="0">
            <wp:extent cx="123825" cy="18097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65646">
        <w:rPr>
          <w:rFonts w:ascii="Times New Roman" w:hAnsi="Times New Roman"/>
          <w:sz w:val="20"/>
        </w:rPr>
        <w:t xml:space="preserve"> - толщина стенки трубы, м;</w:t>
      </w:r>
    </w:p>
    <w:p w:rsidR="00B65646" w:rsidRDefault="00071A22">
      <w:pPr>
        <w:ind w:firstLine="225"/>
        <w:jc w:val="both"/>
        <w:rPr>
          <w:rFonts w:ascii="Times New Roman" w:hAnsi="Times New Roman"/>
          <w:sz w:val="20"/>
        </w:rPr>
      </w:pPr>
      <w:r>
        <w:rPr>
          <w:rFonts w:ascii="Times New Roman" w:hAnsi="Times New Roman"/>
          <w:noProof/>
          <w:position w:val="-12"/>
          <w:sz w:val="20"/>
        </w:rPr>
        <w:drawing>
          <wp:inline distT="0" distB="0" distL="0" distR="0">
            <wp:extent cx="238125" cy="22860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B65646">
        <w:rPr>
          <w:rFonts w:ascii="Times New Roman" w:hAnsi="Times New Roman"/>
          <w:sz w:val="20"/>
        </w:rPr>
        <w:t xml:space="preserve"> - толщина теплоизоляционного покрытия, м;</w:t>
      </w:r>
    </w:p>
    <w:p w:rsidR="00B65646" w:rsidRDefault="00071A22">
      <w:pPr>
        <w:ind w:firstLine="225"/>
        <w:jc w:val="both"/>
        <w:rPr>
          <w:rFonts w:ascii="Times New Roman" w:hAnsi="Times New Roman"/>
          <w:sz w:val="20"/>
        </w:rPr>
      </w:pPr>
      <w:r>
        <w:rPr>
          <w:rFonts w:ascii="Times New Roman" w:hAnsi="Times New Roman"/>
          <w:noProof/>
          <w:position w:val="-6"/>
          <w:sz w:val="20"/>
        </w:rPr>
        <w:drawing>
          <wp:inline distT="0" distB="0" distL="0" distR="0">
            <wp:extent cx="219075" cy="1809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B65646">
        <w:rPr>
          <w:rFonts w:ascii="Times New Roman" w:hAnsi="Times New Roman"/>
          <w:sz w:val="20"/>
        </w:rPr>
        <w:t xml:space="preserve"> - скорость роста наледи, мм/ч;</w:t>
      </w:r>
    </w:p>
    <w:p w:rsidR="00B65646" w:rsidRDefault="00071A22">
      <w:pPr>
        <w:ind w:firstLine="225"/>
        <w:jc w:val="both"/>
        <w:rPr>
          <w:rFonts w:ascii="Times New Roman" w:hAnsi="Times New Roman"/>
          <w:sz w:val="20"/>
        </w:rPr>
      </w:pPr>
      <w:r>
        <w:rPr>
          <w:rFonts w:ascii="Times New Roman" w:hAnsi="Times New Roman"/>
          <w:noProof/>
          <w:position w:val="-12"/>
          <w:sz w:val="20"/>
        </w:rPr>
        <w:drawing>
          <wp:inline distT="0" distB="0" distL="0" distR="0">
            <wp:extent cx="257175" cy="22860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B65646">
        <w:rPr>
          <w:rFonts w:ascii="Times New Roman" w:hAnsi="Times New Roman"/>
          <w:sz w:val="20"/>
        </w:rPr>
        <w:t xml:space="preserve"> - коэффициент теплопроводности материала теплоизоляции, Вт/м·К;</w:t>
      </w:r>
    </w:p>
    <w:p w:rsidR="00B65646" w:rsidRDefault="00071A22">
      <w:pPr>
        <w:ind w:firstLine="225"/>
        <w:jc w:val="both"/>
        <w:rPr>
          <w:rFonts w:ascii="Times New Roman" w:hAnsi="Times New Roman"/>
          <w:sz w:val="20"/>
        </w:rPr>
      </w:pPr>
      <w:r>
        <w:rPr>
          <w:rFonts w:ascii="Times New Roman" w:hAnsi="Times New Roman"/>
          <w:noProof/>
          <w:position w:val="-12"/>
          <w:sz w:val="20"/>
        </w:rPr>
        <w:drawing>
          <wp:inline distT="0" distB="0" distL="0" distR="0">
            <wp:extent cx="19050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B65646">
        <w:rPr>
          <w:rFonts w:ascii="Times New Roman" w:hAnsi="Times New Roman"/>
          <w:sz w:val="20"/>
        </w:rPr>
        <w:t xml:space="preserve"> - плотность воды, кг/ м</w:t>
      </w:r>
      <w:r>
        <w:rPr>
          <w:rFonts w:ascii="Times New Roman" w:hAnsi="Times New Roman"/>
          <w:noProof/>
          <w:position w:val="-4"/>
          <w:sz w:val="20"/>
        </w:rPr>
        <w:drawing>
          <wp:inline distT="0" distB="0" distL="0" distR="0">
            <wp:extent cx="104775" cy="219075"/>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B65646">
        <w:rPr>
          <w:rFonts w:ascii="Times New Roman" w:hAnsi="Times New Roman"/>
          <w:sz w:val="20"/>
        </w:rPr>
        <w:t>;</w:t>
      </w:r>
    </w:p>
    <w:p w:rsidR="00B65646" w:rsidRDefault="00071A22">
      <w:pPr>
        <w:ind w:firstLine="225"/>
        <w:jc w:val="both"/>
        <w:rPr>
          <w:rFonts w:ascii="Times New Roman" w:hAnsi="Times New Roman"/>
          <w:sz w:val="20"/>
        </w:rPr>
      </w:pPr>
      <w:r>
        <w:rPr>
          <w:rFonts w:ascii="Times New Roman" w:hAnsi="Times New Roman"/>
          <w:noProof/>
          <w:position w:val="-10"/>
          <w:sz w:val="20"/>
        </w:rPr>
        <w:drawing>
          <wp:inline distT="0" distB="0" distL="0" distR="0">
            <wp:extent cx="190500" cy="21907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B65646">
        <w:rPr>
          <w:rFonts w:ascii="Times New Roman" w:hAnsi="Times New Roman"/>
          <w:sz w:val="20"/>
        </w:rPr>
        <w:t xml:space="preserve"> - плотность материала стенки трубы, кг/ м</w:t>
      </w:r>
      <w:r>
        <w:rPr>
          <w:rFonts w:ascii="Times New Roman" w:hAnsi="Times New Roman"/>
          <w:noProof/>
          <w:position w:val="-4"/>
          <w:sz w:val="20"/>
        </w:rPr>
        <w:drawing>
          <wp:inline distT="0" distB="0" distL="0" distR="0">
            <wp:extent cx="104775" cy="219075"/>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B65646">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1. Определение начальной температуры воды в трубопроводе.</w:t>
      </w:r>
    </w:p>
    <w:p w:rsidR="00B65646" w:rsidRDefault="00B65646">
      <w:pPr>
        <w:ind w:firstLine="225"/>
        <w:jc w:val="both"/>
        <w:rPr>
          <w:rFonts w:ascii="Times New Roman" w:hAnsi="Times New Roman"/>
          <w:sz w:val="20"/>
        </w:rPr>
      </w:pPr>
      <w:r>
        <w:rPr>
          <w:rFonts w:ascii="Times New Roman" w:hAnsi="Times New Roman"/>
          <w:sz w:val="20"/>
        </w:rPr>
        <w:t>Температуру воды в трубопроводе выбирают таким образом, чтобы исключить образование наледи в нем в течение всего времени испытания. Искомую температуру рассчитывают 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1333500" cy="39052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34"/>
          <w:sz w:val="20"/>
        </w:rPr>
        <w:drawing>
          <wp:inline distT="0" distB="0" distL="0" distR="0">
            <wp:extent cx="3162300" cy="56197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162300" cy="561975"/>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600075" cy="44767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В таблице приведены значения коэффициента </w:t>
      </w:r>
      <w:r w:rsidR="00071A22">
        <w:rPr>
          <w:rFonts w:ascii="Times New Roman" w:hAnsi="Times New Roman"/>
          <w:noProof/>
          <w:position w:val="-4"/>
          <w:sz w:val="20"/>
        </w:rPr>
        <w:drawing>
          <wp:inline distT="0" distB="0" distL="0" distR="0">
            <wp:extent cx="152400" cy="1619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 xml:space="preserve"> для трубопроводов из труб диаметром 530-1420 мм.</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65"/>
        <w:gridCol w:w="1575"/>
        <w:gridCol w:w="1575"/>
        <w:gridCol w:w="1485"/>
        <w:gridCol w:w="1395"/>
      </w:tblGrid>
      <w:tr w:rsidR="00B65646">
        <w:tblPrEx>
          <w:tblCellMar>
            <w:top w:w="0" w:type="dxa"/>
            <w:bottom w:w="0" w:type="dxa"/>
          </w:tblCellMar>
        </w:tblPrEx>
        <w:tc>
          <w:tcPr>
            <w:tcW w:w="196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position w:val="-4"/>
                <w:sz w:val="20"/>
              </w:rPr>
              <w:drawing>
                <wp:inline distT="0" distB="0" distL="0" distR="0">
                  <wp:extent cx="161925" cy="1524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 м</w:t>
            </w:r>
          </w:p>
          <w:p w:rsidR="00B65646" w:rsidRDefault="00B65646">
            <w:pPr>
              <w:jc w:val="center"/>
              <w:rPr>
                <w:rFonts w:ascii="Times New Roman" w:hAnsi="Times New Roman"/>
                <w:sz w:val="20"/>
              </w:rPr>
            </w:pPr>
          </w:p>
        </w:tc>
        <w:tc>
          <w:tcPr>
            <w:tcW w:w="157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position w:val="-6"/>
                <w:sz w:val="20"/>
              </w:rPr>
              <w:drawing>
                <wp:inline distT="0" distB="0" distL="0" distR="0">
                  <wp:extent cx="123825" cy="18097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65646">
              <w:rPr>
                <w:rFonts w:ascii="Times New Roman" w:hAnsi="Times New Roman"/>
                <w:sz w:val="20"/>
              </w:rPr>
              <w:t xml:space="preserve">, м </w:t>
            </w:r>
          </w:p>
        </w:tc>
        <w:tc>
          <w:tcPr>
            <w:tcW w:w="157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position w:val="-4"/>
                <w:sz w:val="20"/>
              </w:rPr>
              <w:drawing>
                <wp:inline distT="0" distB="0" distL="0" distR="0">
                  <wp:extent cx="152400" cy="1619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rsidR="00B65646" w:rsidRDefault="00B65646">
            <w:pPr>
              <w:jc w:val="center"/>
              <w:rPr>
                <w:rFonts w:ascii="Times New Roman" w:hAnsi="Times New Roman"/>
                <w:sz w:val="20"/>
              </w:rPr>
            </w:pPr>
          </w:p>
        </w:tc>
        <w:tc>
          <w:tcPr>
            <w:tcW w:w="148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position w:val="-4"/>
                <w:sz w:val="20"/>
              </w:rPr>
              <w:drawing>
                <wp:inline distT="0" distB="0" distL="0" distR="0">
                  <wp:extent cx="152400" cy="1524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65646" w:rsidRDefault="00B65646">
            <w:pPr>
              <w:jc w:val="center"/>
              <w:rPr>
                <w:rFonts w:ascii="Times New Roman" w:hAnsi="Times New Roman"/>
                <w:sz w:val="20"/>
              </w:rPr>
            </w:pPr>
          </w:p>
        </w:tc>
        <w:tc>
          <w:tcPr>
            <w:tcW w:w="139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position w:val="-6"/>
                <w:sz w:val="20"/>
              </w:rPr>
              <w:drawing>
                <wp:inline distT="0" distB="0" distL="0" distR="0">
                  <wp:extent cx="152400" cy="18097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0,53</w:t>
            </w:r>
          </w:p>
          <w:p w:rsidR="00B65646" w:rsidRDefault="00B65646">
            <w:pPr>
              <w:jc w:val="center"/>
              <w:rPr>
                <w:rFonts w:ascii="Times New Roman" w:hAnsi="Times New Roman"/>
                <w:sz w:val="20"/>
              </w:rPr>
            </w:pPr>
          </w:p>
        </w:tc>
        <w:tc>
          <w:tcPr>
            <w:tcW w:w="157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0,008 </w:t>
            </w:r>
          </w:p>
        </w:tc>
        <w:tc>
          <w:tcPr>
            <w:tcW w:w="157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0,00652</w:t>
            </w:r>
          </w:p>
          <w:p w:rsidR="00B65646" w:rsidRDefault="00B65646">
            <w:pPr>
              <w:jc w:val="center"/>
              <w:rPr>
                <w:rFonts w:ascii="Times New Roman" w:hAnsi="Times New Roman"/>
                <w:sz w:val="20"/>
              </w:rPr>
            </w:pPr>
          </w:p>
        </w:tc>
        <w:tc>
          <w:tcPr>
            <w:tcW w:w="148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1,39</w:t>
            </w:r>
          </w:p>
          <w:p w:rsidR="00B65646" w:rsidRDefault="00B65646">
            <w:pPr>
              <w:jc w:val="center"/>
              <w:rPr>
                <w:rFonts w:ascii="Times New Roman" w:hAnsi="Times New Roman"/>
                <w:sz w:val="20"/>
              </w:rPr>
            </w:pPr>
          </w:p>
        </w:tc>
        <w:tc>
          <w:tcPr>
            <w:tcW w:w="1395" w:type="dxa"/>
            <w:tcBorders>
              <w:top w:val="single" w:sz="6" w:space="0" w:color="auto"/>
              <w:left w:val="single" w:sz="6" w:space="0" w:color="auto"/>
              <w:right w:val="single" w:sz="6" w:space="0" w:color="auto"/>
            </w:tcBorders>
          </w:tcPr>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11,4</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0,009</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0,00652 </w:t>
            </w: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1,38 </w:t>
            </w: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12,9</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0,53</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0,013 </w:t>
            </w: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0,0065</w:t>
            </w:r>
          </w:p>
          <w:p w:rsidR="00B65646" w:rsidRDefault="00B65646">
            <w:pPr>
              <w:jc w:val="center"/>
              <w:rPr>
                <w:rFonts w:ascii="Times New Roman" w:hAnsi="Times New Roman"/>
                <w:sz w:val="20"/>
              </w:rPr>
            </w:pP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1,36 </w:t>
            </w: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18,4</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0,0084</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0,00479 </w:t>
            </w: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1,90 </w:t>
            </w: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16,4 </w:t>
            </w: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0,72</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0,009</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0,00479</w:t>
            </w:r>
          </w:p>
          <w:p w:rsidR="00B65646" w:rsidRDefault="00B65646">
            <w:pPr>
              <w:jc w:val="center"/>
              <w:rPr>
                <w:rFonts w:ascii="Times New Roman" w:hAnsi="Times New Roman"/>
                <w:sz w:val="20"/>
              </w:rPr>
            </w:pP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1,89 </w:t>
            </w: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17,5</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0,82</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0,009</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0,00420 </w:t>
            </w: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2,16</w:t>
            </w:r>
          </w:p>
          <w:p w:rsidR="00B65646" w:rsidRDefault="00B65646">
            <w:pPr>
              <w:jc w:val="center"/>
              <w:rPr>
                <w:rFonts w:ascii="Times New Roman" w:hAnsi="Times New Roman"/>
                <w:sz w:val="20"/>
              </w:rPr>
            </w:pP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20,0</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0,012</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0,00338</w:t>
            </w:r>
          </w:p>
          <w:p w:rsidR="00B65646" w:rsidRDefault="00B65646">
            <w:pPr>
              <w:jc w:val="center"/>
              <w:rPr>
                <w:rFonts w:ascii="Times New Roman" w:hAnsi="Times New Roman"/>
                <w:sz w:val="20"/>
              </w:rPr>
            </w:pP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2,68 </w:t>
            </w: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33,2</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1,02</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0,017</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0,00339</w:t>
            </w:r>
          </w:p>
          <w:p w:rsidR="00B65646" w:rsidRDefault="00B65646">
            <w:pPr>
              <w:jc w:val="center"/>
              <w:rPr>
                <w:rFonts w:ascii="Times New Roman" w:hAnsi="Times New Roman"/>
                <w:sz w:val="20"/>
              </w:rPr>
            </w:pP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2,65</w:t>
            </w:r>
          </w:p>
          <w:p w:rsidR="00B65646" w:rsidRDefault="00B65646">
            <w:pPr>
              <w:jc w:val="center"/>
              <w:rPr>
                <w:rFonts w:ascii="Times New Roman" w:hAnsi="Times New Roman"/>
                <w:sz w:val="20"/>
              </w:rPr>
            </w:pP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46,7</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0,0152</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0,00283 </w:t>
            </w: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3,21</w:t>
            </w:r>
          </w:p>
          <w:p w:rsidR="00B65646" w:rsidRDefault="00B65646">
            <w:pPr>
              <w:jc w:val="center"/>
              <w:rPr>
                <w:rFonts w:ascii="Times New Roman" w:hAnsi="Times New Roman"/>
                <w:sz w:val="20"/>
              </w:rPr>
            </w:pP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50,2</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1,22</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0,016</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0,00283</w:t>
            </w:r>
          </w:p>
          <w:p w:rsidR="00B65646" w:rsidRDefault="00B65646">
            <w:pPr>
              <w:jc w:val="center"/>
              <w:rPr>
                <w:rFonts w:ascii="Times New Roman" w:hAnsi="Times New Roman"/>
                <w:sz w:val="20"/>
              </w:rPr>
            </w:pP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3,20</w:t>
            </w:r>
          </w:p>
          <w:p w:rsidR="00B65646" w:rsidRDefault="00B65646">
            <w:pPr>
              <w:jc w:val="center"/>
              <w:rPr>
                <w:rFonts w:ascii="Times New Roman" w:hAnsi="Times New Roman"/>
                <w:sz w:val="20"/>
              </w:rPr>
            </w:pP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52,8</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0,0168 </w:t>
            </w: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0,00283 </w:t>
            </w: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3,19 </w:t>
            </w: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55,1</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1,42</w:t>
            </w:r>
          </w:p>
          <w:p w:rsidR="00B65646" w:rsidRDefault="00B65646">
            <w:pPr>
              <w:jc w:val="center"/>
              <w:rPr>
                <w:rFonts w:ascii="Times New Roman" w:hAnsi="Times New Roman"/>
                <w:sz w:val="20"/>
              </w:rPr>
            </w:pP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0,0157 </w:t>
            </w:r>
          </w:p>
        </w:tc>
        <w:tc>
          <w:tcPr>
            <w:tcW w:w="157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0,00273</w:t>
            </w:r>
          </w:p>
          <w:p w:rsidR="00B65646" w:rsidRDefault="00B65646">
            <w:pPr>
              <w:jc w:val="center"/>
              <w:rPr>
                <w:rFonts w:ascii="Times New Roman" w:hAnsi="Times New Roman"/>
                <w:sz w:val="20"/>
              </w:rPr>
            </w:pPr>
          </w:p>
        </w:tc>
        <w:tc>
          <w:tcPr>
            <w:tcW w:w="148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3,74</w:t>
            </w:r>
          </w:p>
          <w:p w:rsidR="00B65646" w:rsidRDefault="00B65646">
            <w:pPr>
              <w:jc w:val="center"/>
              <w:rPr>
                <w:rFonts w:ascii="Times New Roman" w:hAnsi="Times New Roman"/>
                <w:sz w:val="20"/>
              </w:rPr>
            </w:pPr>
          </w:p>
        </w:tc>
        <w:tc>
          <w:tcPr>
            <w:tcW w:w="1395" w:type="dxa"/>
            <w:tcBorders>
              <w:left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60,4</w:t>
            </w:r>
          </w:p>
          <w:p w:rsidR="00B65646" w:rsidRDefault="00B65646">
            <w:pPr>
              <w:jc w:val="center"/>
              <w:rPr>
                <w:rFonts w:ascii="Times New Roman" w:hAnsi="Times New Roman"/>
                <w:sz w:val="20"/>
              </w:rPr>
            </w:pPr>
          </w:p>
        </w:tc>
      </w:tr>
      <w:tr w:rsidR="00B65646">
        <w:tblPrEx>
          <w:tblCellMar>
            <w:top w:w="0" w:type="dxa"/>
            <w:bottom w:w="0" w:type="dxa"/>
          </w:tblCellMar>
        </w:tblPrEx>
        <w:tc>
          <w:tcPr>
            <w:tcW w:w="1965" w:type="dxa"/>
            <w:tcBorders>
              <w:left w:val="single" w:sz="6" w:space="0" w:color="auto"/>
              <w:bottom w:val="single" w:sz="6" w:space="0" w:color="auto"/>
              <w:right w:val="single" w:sz="6" w:space="0" w:color="auto"/>
            </w:tcBorders>
          </w:tcPr>
          <w:p w:rsidR="00B65646" w:rsidRDefault="00B65646">
            <w:pPr>
              <w:rPr>
                <w:rFonts w:ascii="Times New Roman" w:hAnsi="Times New Roman"/>
                <w:sz w:val="20"/>
              </w:rPr>
            </w:pPr>
            <w:r>
              <w:rPr>
                <w:rFonts w:ascii="Times New Roman" w:hAnsi="Times New Roman"/>
                <w:sz w:val="20"/>
              </w:rPr>
              <w:t xml:space="preserve">  </w:t>
            </w:r>
          </w:p>
        </w:tc>
        <w:tc>
          <w:tcPr>
            <w:tcW w:w="157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0,0175 </w:t>
            </w:r>
          </w:p>
        </w:tc>
        <w:tc>
          <w:tcPr>
            <w:tcW w:w="157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0,00243 </w:t>
            </w:r>
          </w:p>
        </w:tc>
        <w:tc>
          <w:tcPr>
            <w:tcW w:w="148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 xml:space="preserve">3,73 </w:t>
            </w:r>
          </w:p>
        </w:tc>
        <w:tc>
          <w:tcPr>
            <w:tcW w:w="1395" w:type="dxa"/>
            <w:tcBorders>
              <w:left w:val="single" w:sz="6" w:space="0" w:color="auto"/>
              <w:bottom w:val="single" w:sz="6" w:space="0" w:color="auto"/>
              <w:right w:val="single" w:sz="6" w:space="0" w:color="auto"/>
            </w:tcBorders>
          </w:tcPr>
          <w:p w:rsidR="00B65646" w:rsidRDefault="00B65646">
            <w:pPr>
              <w:jc w:val="center"/>
              <w:rPr>
                <w:rFonts w:ascii="Times New Roman" w:hAnsi="Times New Roman"/>
                <w:sz w:val="20"/>
              </w:rPr>
            </w:pPr>
            <w:r>
              <w:rPr>
                <w:rFonts w:ascii="Times New Roman" w:hAnsi="Times New Roman"/>
                <w:sz w:val="20"/>
              </w:rPr>
              <w:t>67,3</w:t>
            </w:r>
          </w:p>
          <w:p w:rsidR="00B65646" w:rsidRDefault="00B65646">
            <w:pPr>
              <w:jc w:val="center"/>
              <w:rPr>
                <w:rFonts w:ascii="Times New Roman" w:hAnsi="Times New Roman"/>
                <w:sz w:val="20"/>
              </w:rPr>
            </w:pPr>
          </w:p>
        </w:tc>
      </w:tr>
    </w:tbl>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Для графического определения начальной температуры воды в трубопроводе можно использовать номограмму, приведенную на рис. 1.</w:t>
      </w:r>
    </w:p>
    <w:p w:rsidR="00B65646" w:rsidRDefault="00B65646">
      <w:pPr>
        <w:ind w:firstLine="225"/>
        <w:jc w:val="both"/>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5305425" cy="304800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305425" cy="3048000"/>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Рис. 1. Номограмма для определения начальной температуры воды в трубопроводе</w:t>
      </w:r>
    </w:p>
    <w:p w:rsidR="00B65646" w:rsidRDefault="00B65646">
      <w:pPr>
        <w:ind w:firstLine="450"/>
        <w:jc w:val="both"/>
        <w:rPr>
          <w:rFonts w:ascii="Times New Roman" w:hAnsi="Times New Roman"/>
          <w:sz w:val="20"/>
        </w:rPr>
      </w:pPr>
    </w:p>
    <w:p w:rsidR="00B65646" w:rsidRDefault="00B65646">
      <w:pPr>
        <w:ind w:firstLine="450"/>
        <w:jc w:val="both"/>
        <w:rPr>
          <w:rFonts w:ascii="Times New Roman" w:hAnsi="Times New Roman"/>
          <w:sz w:val="20"/>
        </w:rPr>
      </w:pPr>
      <w:r>
        <w:rPr>
          <w:rFonts w:ascii="Times New Roman" w:hAnsi="Times New Roman"/>
          <w:sz w:val="20"/>
        </w:rPr>
        <w:t>2. Определение параметров наполнения трубопровода.</w:t>
      </w:r>
    </w:p>
    <w:p w:rsidR="00B65646" w:rsidRDefault="00B65646">
      <w:pPr>
        <w:ind w:firstLine="225"/>
        <w:jc w:val="both"/>
        <w:rPr>
          <w:rFonts w:ascii="Times New Roman" w:hAnsi="Times New Roman"/>
          <w:sz w:val="20"/>
        </w:rPr>
      </w:pPr>
      <w:r>
        <w:rPr>
          <w:rFonts w:ascii="Times New Roman" w:hAnsi="Times New Roman"/>
          <w:sz w:val="20"/>
        </w:rPr>
        <w:lastRenderedPageBreak/>
        <w:t>Параметры наполнения трубопровода назначаются таким образом, чтобы при заданной суммарной производительности наполнительных агрегатов температура воды, подаваемой в трубопровод, обеспечивала требуемое значение температуры в конце участка.</w:t>
      </w:r>
    </w:p>
    <w:p w:rsidR="00B65646" w:rsidRDefault="00B65646">
      <w:pPr>
        <w:ind w:firstLine="225"/>
        <w:jc w:val="both"/>
        <w:rPr>
          <w:rFonts w:ascii="Times New Roman" w:hAnsi="Times New Roman"/>
          <w:sz w:val="20"/>
        </w:rPr>
      </w:pPr>
      <w:r>
        <w:rPr>
          <w:rFonts w:ascii="Times New Roman" w:hAnsi="Times New Roman"/>
          <w:sz w:val="20"/>
        </w:rPr>
        <w:t>Для принятой суммарной производительности наполнительных агрегатов температуру воды, подаваемую в трубопровод, рассчитывают 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1647825" cy="4191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30"/>
          <w:sz w:val="20"/>
        </w:rPr>
        <w:drawing>
          <wp:inline distT="0" distB="0" distL="0" distR="0">
            <wp:extent cx="1485900" cy="46672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В таблице приведены значения коэффициента </w:t>
      </w:r>
      <w:r w:rsidR="00071A22">
        <w:rPr>
          <w:rFonts w:ascii="Times New Roman" w:hAnsi="Times New Roman"/>
          <w:noProof/>
          <w:position w:val="-4"/>
          <w:sz w:val="20"/>
        </w:rPr>
        <w:drawing>
          <wp:inline distT="0" distB="0" distL="0" distR="0">
            <wp:extent cx="152400" cy="1524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 xml:space="preserve"> для трубопроводов из труб диаметром 530-1420 мм. Для графического определения температуры воды, подаваемой в трубопровод, может быть использована номограмма, приведенная на рис. 1.</w:t>
      </w:r>
    </w:p>
    <w:p w:rsidR="00B65646" w:rsidRDefault="00B65646">
      <w:pPr>
        <w:ind w:firstLine="225"/>
        <w:jc w:val="both"/>
        <w:rPr>
          <w:rFonts w:ascii="Times New Roman" w:hAnsi="Times New Roman"/>
          <w:sz w:val="20"/>
        </w:rPr>
      </w:pPr>
      <w:r>
        <w:rPr>
          <w:rFonts w:ascii="Times New Roman" w:hAnsi="Times New Roman"/>
          <w:sz w:val="20"/>
        </w:rPr>
        <w:t>3. Оценка количества воды, необходимого для отогрева трубопровода.</w:t>
      </w:r>
    </w:p>
    <w:p w:rsidR="00B65646" w:rsidRDefault="00B65646">
      <w:pPr>
        <w:ind w:firstLine="225"/>
        <w:jc w:val="both"/>
        <w:rPr>
          <w:rFonts w:ascii="Times New Roman" w:hAnsi="Times New Roman"/>
          <w:sz w:val="20"/>
        </w:rPr>
      </w:pPr>
      <w:r>
        <w:rPr>
          <w:rFonts w:ascii="Times New Roman" w:hAnsi="Times New Roman"/>
          <w:sz w:val="20"/>
        </w:rPr>
        <w:t>Если трубопровод, подлежащий испытанию, имеет температуру стенки ниже 0°С, для удаления образующейся в процессе его заполнения наледи необходима прокачка воды через испытываемый участок.</w:t>
      </w:r>
    </w:p>
    <w:p w:rsidR="00B65646" w:rsidRDefault="00B65646">
      <w:pPr>
        <w:ind w:firstLine="225"/>
        <w:jc w:val="both"/>
        <w:rPr>
          <w:rFonts w:ascii="Times New Roman" w:hAnsi="Times New Roman"/>
          <w:sz w:val="20"/>
        </w:rPr>
      </w:pPr>
      <w:r>
        <w:rPr>
          <w:rFonts w:ascii="Times New Roman" w:hAnsi="Times New Roman"/>
          <w:sz w:val="20"/>
        </w:rPr>
        <w:t>Количество воды, которое должно быть слито из трубопровода, в процессе прокачки может быть оценено 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990600" cy="4286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30"/>
          <w:sz w:val="20"/>
        </w:rPr>
        <w:drawing>
          <wp:inline distT="0" distB="0" distL="0" distR="0">
            <wp:extent cx="1571625" cy="485775"/>
            <wp:effectExtent l="0" t="0" r="9525"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В таблице приведены значения коэффициента </w:t>
      </w:r>
      <w:r w:rsidR="00071A22">
        <w:rPr>
          <w:rFonts w:ascii="Times New Roman" w:hAnsi="Times New Roman"/>
          <w:noProof/>
          <w:position w:val="-6"/>
          <w:sz w:val="20"/>
        </w:rPr>
        <w:drawing>
          <wp:inline distT="0" distB="0" distL="0" distR="0">
            <wp:extent cx="152400" cy="1809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Times New Roman" w:hAnsi="Times New Roman"/>
          <w:sz w:val="20"/>
        </w:rPr>
        <w:t xml:space="preserve"> для трубопроводов из труб диаметром 530-1420 мм.</w:t>
      </w:r>
    </w:p>
    <w:p w:rsidR="00B65646" w:rsidRDefault="00B65646">
      <w:pPr>
        <w:ind w:firstLine="225"/>
        <w:jc w:val="both"/>
        <w:rPr>
          <w:rFonts w:ascii="Times New Roman" w:hAnsi="Times New Roman"/>
          <w:sz w:val="20"/>
        </w:rPr>
      </w:pPr>
      <w:r>
        <w:rPr>
          <w:rFonts w:ascii="Times New Roman" w:hAnsi="Times New Roman"/>
          <w:sz w:val="20"/>
        </w:rPr>
        <w:t>4. Оценка интенсивности льдообразования в трубопроводе.</w:t>
      </w:r>
    </w:p>
    <w:p w:rsidR="00B65646" w:rsidRDefault="00B65646">
      <w:pPr>
        <w:ind w:firstLine="225"/>
        <w:jc w:val="both"/>
        <w:rPr>
          <w:rFonts w:ascii="Times New Roman" w:hAnsi="Times New Roman"/>
          <w:sz w:val="20"/>
        </w:rPr>
      </w:pPr>
      <w:r>
        <w:rPr>
          <w:rFonts w:ascii="Times New Roman" w:hAnsi="Times New Roman"/>
          <w:sz w:val="20"/>
        </w:rPr>
        <w:t>При возникновении задержек в проведении работ по испытанию, приводящих к увеличению продолжительности пребывания воды в трубопроводе по сравнению с принятой в расчете, на внутренней поверхности трубы образуется наледь. Скорость роста толщины наледи рассчитывают по формуле</w:t>
      </w: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1066800" cy="4095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p w:rsidR="00B65646" w:rsidRDefault="00B65646">
      <w:pPr>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30"/>
          <w:sz w:val="20"/>
        </w:rPr>
        <w:drawing>
          <wp:inline distT="0" distB="0" distL="0" distR="0">
            <wp:extent cx="600075" cy="44767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Величину </w:t>
      </w:r>
      <w:r w:rsidR="00071A22">
        <w:rPr>
          <w:rFonts w:ascii="Times New Roman" w:hAnsi="Times New Roman"/>
          <w:noProof/>
          <w:position w:val="-6"/>
          <w:sz w:val="20"/>
        </w:rPr>
        <w:drawing>
          <wp:inline distT="0" distB="0" distL="0" distR="0">
            <wp:extent cx="219075" cy="18097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hAnsi="Times New Roman"/>
          <w:sz w:val="20"/>
        </w:rPr>
        <w:t xml:space="preserve"> можно определить по номограмме, приведенной на рис. 2.</w:t>
      </w:r>
    </w:p>
    <w:p w:rsidR="00B65646" w:rsidRDefault="00071A22">
      <w:pPr>
        <w:jc w:val="center"/>
        <w:rPr>
          <w:rFonts w:ascii="Times New Roman" w:hAnsi="Times New Roman"/>
          <w:sz w:val="20"/>
        </w:rPr>
      </w:pPr>
      <w:r>
        <w:rPr>
          <w:rFonts w:ascii="Times New Roman" w:hAnsi="Times New Roman"/>
          <w:noProof/>
          <w:sz w:val="20"/>
        </w:rPr>
        <w:lastRenderedPageBreak/>
        <w:drawing>
          <wp:inline distT="0" distB="0" distL="0" distR="0">
            <wp:extent cx="3581400" cy="45148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581400" cy="4514850"/>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Рис. 2. Номограмма для определения скорости роста наледи в трубопроводе в зависимости </w:t>
      </w:r>
    </w:p>
    <w:p w:rsidR="00B65646" w:rsidRDefault="00B65646">
      <w:pPr>
        <w:jc w:val="center"/>
        <w:rPr>
          <w:rFonts w:ascii="Times New Roman" w:hAnsi="Times New Roman"/>
          <w:sz w:val="20"/>
        </w:rPr>
      </w:pPr>
      <w:r>
        <w:rPr>
          <w:rFonts w:ascii="Times New Roman" w:hAnsi="Times New Roman"/>
          <w:sz w:val="20"/>
        </w:rPr>
        <w:t xml:space="preserve">от температуры наружного воздуха и термического сопротивления теплоизоляции </w:t>
      </w:r>
    </w:p>
    <w:p w:rsidR="00B65646" w:rsidRDefault="00B65646">
      <w:pPr>
        <w:jc w:val="center"/>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5. Надземные нетеплоизолированные трубопроводы.</w:t>
      </w:r>
    </w:p>
    <w:p w:rsidR="00B65646" w:rsidRDefault="00B65646">
      <w:pPr>
        <w:ind w:firstLine="225"/>
        <w:jc w:val="both"/>
        <w:rPr>
          <w:rFonts w:ascii="Times New Roman" w:hAnsi="Times New Roman"/>
          <w:sz w:val="20"/>
        </w:rPr>
      </w:pPr>
      <w:r>
        <w:rPr>
          <w:rFonts w:ascii="Times New Roman" w:hAnsi="Times New Roman"/>
          <w:sz w:val="20"/>
        </w:rPr>
        <w:t xml:space="preserve">Приведенная в разд. 1-4 методика может быть использована для оценочных теплотехнических расчетов надземных нетеплоизолированных трубопроводов. В этом случае величину </w:t>
      </w:r>
      <w:r w:rsidR="00071A22">
        <w:rPr>
          <w:rFonts w:ascii="Times New Roman" w:hAnsi="Times New Roman"/>
          <w:noProof/>
          <w:position w:val="-4"/>
          <w:sz w:val="20"/>
        </w:rPr>
        <w:drawing>
          <wp:inline distT="0" distB="0" distL="0" distR="0">
            <wp:extent cx="152400" cy="1524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 xml:space="preserve"> в разд. 1-4 следует определять 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962025" cy="45720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Величину </w:t>
      </w:r>
      <w:r w:rsidR="00071A22">
        <w:rPr>
          <w:rFonts w:ascii="Times New Roman" w:hAnsi="Times New Roman"/>
          <w:noProof/>
          <w:position w:val="-4"/>
          <w:sz w:val="20"/>
        </w:rPr>
        <w:drawing>
          <wp:inline distT="0" distB="0" distL="0" distR="0">
            <wp:extent cx="152400" cy="1524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 xml:space="preserve"> можно найти по номограмме, приведенной на рис. 3.</w:t>
      </w:r>
    </w:p>
    <w:p w:rsidR="00B65646" w:rsidRDefault="00071A22">
      <w:pPr>
        <w:jc w:val="center"/>
        <w:rPr>
          <w:rFonts w:ascii="Times New Roman" w:hAnsi="Times New Roman"/>
          <w:sz w:val="20"/>
        </w:rPr>
      </w:pPr>
      <w:r>
        <w:rPr>
          <w:rFonts w:ascii="Times New Roman" w:hAnsi="Times New Roman"/>
          <w:noProof/>
          <w:sz w:val="20"/>
        </w:rPr>
        <w:lastRenderedPageBreak/>
        <w:drawing>
          <wp:inline distT="0" distB="0" distL="0" distR="0">
            <wp:extent cx="4152900" cy="376237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152900" cy="3762375"/>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Рис. 3. Номограмма для определения термического сопротивления теплоизолированного трубопровода </w:t>
      </w:r>
    </w:p>
    <w:p w:rsidR="00B65646" w:rsidRDefault="00B65646">
      <w:pPr>
        <w:jc w:val="center"/>
        <w:rPr>
          <w:rFonts w:ascii="Times New Roman" w:hAnsi="Times New Roman"/>
          <w:sz w:val="20"/>
        </w:rPr>
      </w:pPr>
      <w:r>
        <w:rPr>
          <w:rFonts w:ascii="Times New Roman" w:hAnsi="Times New Roman"/>
          <w:sz w:val="20"/>
        </w:rPr>
        <w:t>в зависимости от скорости ветра и диаметра трубопровода:</w:t>
      </w:r>
    </w:p>
    <w:p w:rsidR="00B65646" w:rsidRDefault="00B65646">
      <w:pPr>
        <w:jc w:val="center"/>
        <w:rPr>
          <w:rFonts w:ascii="Times New Roman" w:hAnsi="Times New Roman"/>
          <w:sz w:val="20"/>
        </w:rPr>
      </w:pPr>
      <w:r>
        <w:rPr>
          <w:rFonts w:ascii="Times New Roman" w:hAnsi="Times New Roman"/>
          <w:sz w:val="20"/>
        </w:rPr>
        <w:t xml:space="preserve">1 - диаметр 1420 мм; 2 - диаметр 530 мм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6. Примеры теплотехнических расчетов гидроиспытания.</w:t>
      </w:r>
    </w:p>
    <w:p w:rsidR="00B65646" w:rsidRDefault="00B65646">
      <w:pPr>
        <w:ind w:firstLine="225"/>
        <w:jc w:val="both"/>
        <w:rPr>
          <w:rFonts w:ascii="Times New Roman" w:hAnsi="Times New Roman"/>
          <w:sz w:val="20"/>
        </w:rPr>
      </w:pPr>
      <w:r>
        <w:rPr>
          <w:rFonts w:ascii="Times New Roman" w:hAnsi="Times New Roman"/>
          <w:sz w:val="20"/>
        </w:rPr>
        <w:t xml:space="preserve">Пример 1. Определить теплотехнические параметры гидроиспытания участка надземного теплоизолированного трубопровода при следующих исходных данных: </w:t>
      </w:r>
      <w:r w:rsidR="00071A22">
        <w:rPr>
          <w:rFonts w:ascii="Times New Roman" w:hAnsi="Times New Roman"/>
          <w:noProof/>
          <w:position w:val="-6"/>
          <w:sz w:val="20"/>
        </w:rPr>
        <w:drawing>
          <wp:inline distT="0" distB="0" distL="0" distR="0">
            <wp:extent cx="114300" cy="14287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Times New Roman" w:hAnsi="Times New Roman"/>
          <w:sz w:val="20"/>
        </w:rPr>
        <w:t xml:space="preserve">=40 ч; </w:t>
      </w:r>
      <w:r w:rsidR="00071A22">
        <w:rPr>
          <w:rFonts w:ascii="Times New Roman" w:hAnsi="Times New Roman"/>
          <w:noProof/>
          <w:position w:val="-4"/>
          <w:sz w:val="20"/>
        </w:rPr>
        <w:drawing>
          <wp:inline distT="0" distB="0" distL="0" distR="0">
            <wp:extent cx="142875" cy="15240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=8 км; </w:t>
      </w:r>
      <w:r w:rsidR="00071A22">
        <w:rPr>
          <w:rFonts w:ascii="Times New Roman" w:hAnsi="Times New Roman"/>
          <w:noProof/>
          <w:position w:val="-4"/>
          <w:sz w:val="20"/>
        </w:rPr>
        <w:drawing>
          <wp:inline distT="0" distB="0" distL="0" distR="0">
            <wp:extent cx="161925" cy="15240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ascii="Times New Roman" w:hAnsi="Times New Roman"/>
          <w:sz w:val="20"/>
        </w:rPr>
        <w:t xml:space="preserve">=0,53 м; </w:t>
      </w:r>
      <w:r w:rsidR="00071A22">
        <w:rPr>
          <w:rFonts w:ascii="Times New Roman" w:hAnsi="Times New Roman"/>
          <w:noProof/>
          <w:position w:val="-6"/>
          <w:sz w:val="20"/>
        </w:rPr>
        <w:drawing>
          <wp:inline distT="0" distB="0" distL="0" distR="0">
            <wp:extent cx="123825" cy="18097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sz w:val="20"/>
        </w:rPr>
        <w:t xml:space="preserve">=0,009 м; </w:t>
      </w:r>
      <w:r w:rsidR="00071A22">
        <w:rPr>
          <w:rFonts w:ascii="Times New Roman" w:hAnsi="Times New Roman"/>
          <w:noProof/>
          <w:position w:val="-12"/>
          <w:sz w:val="20"/>
        </w:rPr>
        <w:drawing>
          <wp:inline distT="0" distB="0" distL="0" distR="0">
            <wp:extent cx="238125" cy="228600"/>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Times New Roman" w:hAnsi="Times New Roman"/>
          <w:sz w:val="20"/>
        </w:rPr>
        <w:t xml:space="preserve">=0,04 м; </w:t>
      </w:r>
      <w:r w:rsidR="00071A22">
        <w:rPr>
          <w:rFonts w:ascii="Times New Roman" w:hAnsi="Times New Roman"/>
          <w:noProof/>
          <w:position w:val="-12"/>
          <w:sz w:val="20"/>
        </w:rPr>
        <w:drawing>
          <wp:inline distT="0" distB="0" distL="0" distR="0">
            <wp:extent cx="257175" cy="22860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Times New Roman" w:hAnsi="Times New Roman"/>
          <w:sz w:val="20"/>
        </w:rPr>
        <w:t xml:space="preserve">=0,1 Вт/м·К; </w:t>
      </w:r>
      <w:r w:rsidR="00071A22">
        <w:rPr>
          <w:rFonts w:ascii="Times New Roman" w:hAnsi="Times New Roman"/>
          <w:noProof/>
          <w:position w:val="-12"/>
          <w:sz w:val="20"/>
        </w:rPr>
        <w:drawing>
          <wp:inline distT="0" distB="0" distL="0" distR="0">
            <wp:extent cx="152400" cy="2286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hAnsi="Times New Roman"/>
          <w:sz w:val="20"/>
        </w:rPr>
        <w:t xml:space="preserve">=-25°С; </w:t>
      </w:r>
      <w:r w:rsidR="00071A22">
        <w:rPr>
          <w:rFonts w:ascii="Times New Roman" w:hAnsi="Times New Roman"/>
          <w:noProof/>
          <w:position w:val="-10"/>
          <w:sz w:val="20"/>
        </w:rPr>
        <w:drawing>
          <wp:inline distT="0" distB="0" distL="0" distR="0">
            <wp:extent cx="123825" cy="16192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sz w:val="20"/>
        </w:rPr>
        <w:t>=100 м</w:t>
      </w:r>
      <w:r w:rsidR="00071A22">
        <w:rPr>
          <w:rFonts w:ascii="Times New Roman" w:hAnsi="Times New Roman"/>
          <w:noProof/>
          <w:position w:val="-4"/>
          <w:sz w:val="20"/>
        </w:rPr>
        <w:drawing>
          <wp:inline distT="0" distB="0" distL="0" distR="0">
            <wp:extent cx="104775" cy="219075"/>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/ч.</w:t>
      </w:r>
    </w:p>
    <w:p w:rsidR="00B65646" w:rsidRDefault="00B65646">
      <w:pPr>
        <w:ind w:firstLine="225"/>
        <w:jc w:val="both"/>
        <w:rPr>
          <w:rFonts w:ascii="Times New Roman" w:hAnsi="Times New Roman"/>
          <w:sz w:val="20"/>
        </w:rPr>
      </w:pPr>
      <w:r>
        <w:rPr>
          <w:rFonts w:ascii="Times New Roman" w:hAnsi="Times New Roman"/>
          <w:sz w:val="20"/>
        </w:rPr>
        <w:t xml:space="preserve">Для заданного размера трубы по таблице определяем значение коэффициентов </w:t>
      </w:r>
      <w:r w:rsidR="00071A22">
        <w:rPr>
          <w:rFonts w:ascii="Times New Roman" w:hAnsi="Times New Roman"/>
          <w:noProof/>
          <w:position w:val="-3"/>
          <w:sz w:val="20"/>
        </w:rPr>
        <w:drawing>
          <wp:inline distT="0" distB="0" distL="0" distR="0">
            <wp:extent cx="152400" cy="16192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w:t>
      </w:r>
      <w:r w:rsidR="00071A22">
        <w:rPr>
          <w:rFonts w:ascii="Times New Roman" w:hAnsi="Times New Roman"/>
          <w:noProof/>
          <w:position w:val="-4"/>
          <w:sz w:val="20"/>
        </w:rPr>
        <w:drawing>
          <wp:inline distT="0" distB="0" distL="0" distR="0">
            <wp:extent cx="152400" cy="161925"/>
            <wp:effectExtent l="0" t="0" r="0"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 xml:space="preserve">, </w:t>
      </w:r>
      <w:r w:rsidR="00071A22">
        <w:rPr>
          <w:rFonts w:ascii="Times New Roman" w:hAnsi="Times New Roman"/>
          <w:noProof/>
          <w:position w:val="-4"/>
          <w:sz w:val="20"/>
        </w:rPr>
        <w:drawing>
          <wp:inline distT="0" distB="0" distL="0" distR="0">
            <wp:extent cx="152400" cy="18097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Times New Roman" w:hAnsi="Times New Roman"/>
          <w:sz w:val="20"/>
        </w:rPr>
        <w:t xml:space="preserve">: </w:t>
      </w:r>
      <w:r w:rsidR="00071A22">
        <w:rPr>
          <w:rFonts w:ascii="Times New Roman" w:hAnsi="Times New Roman"/>
          <w:noProof/>
          <w:position w:val="-4"/>
          <w:sz w:val="20"/>
        </w:rPr>
        <w:drawing>
          <wp:inline distT="0" distB="0" distL="0" distR="0">
            <wp:extent cx="152400" cy="16192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 xml:space="preserve">=0,00652; </w:t>
      </w:r>
      <w:r w:rsidR="00071A22">
        <w:rPr>
          <w:rFonts w:ascii="Times New Roman" w:hAnsi="Times New Roman"/>
          <w:noProof/>
          <w:position w:val="-4"/>
          <w:sz w:val="20"/>
        </w:rPr>
        <w:drawing>
          <wp:inline distT="0" distB="0" distL="0" distR="0">
            <wp:extent cx="152400" cy="1524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 xml:space="preserve">=1,38; </w:t>
      </w:r>
      <w:r w:rsidR="00071A22">
        <w:rPr>
          <w:rFonts w:ascii="Times New Roman" w:hAnsi="Times New Roman"/>
          <w:noProof/>
          <w:position w:val="-6"/>
          <w:sz w:val="20"/>
        </w:rPr>
        <w:drawing>
          <wp:inline distT="0" distB="0" distL="0" distR="0">
            <wp:extent cx="152400" cy="180975"/>
            <wp:effectExtent l="0" t="0" r="0"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Times New Roman" w:hAnsi="Times New Roman"/>
          <w:sz w:val="20"/>
        </w:rPr>
        <w:t>=12,9.</w:t>
      </w:r>
    </w:p>
    <w:p w:rsidR="00B65646" w:rsidRDefault="00B65646">
      <w:pPr>
        <w:ind w:firstLine="225"/>
        <w:jc w:val="both"/>
        <w:rPr>
          <w:rFonts w:ascii="Times New Roman" w:hAnsi="Times New Roman"/>
          <w:sz w:val="20"/>
        </w:rPr>
      </w:pPr>
      <w:r>
        <w:rPr>
          <w:rFonts w:ascii="Times New Roman" w:hAnsi="Times New Roman"/>
          <w:sz w:val="20"/>
        </w:rPr>
        <w:t>Рассчитываем значение термического сопротивления теплоизоляции:</w:t>
      </w:r>
    </w:p>
    <w:p w:rsidR="00B65646" w:rsidRDefault="00071A22">
      <w:pPr>
        <w:rPr>
          <w:rFonts w:ascii="Times New Roman" w:hAnsi="Times New Roman"/>
          <w:sz w:val="20"/>
        </w:rPr>
      </w:pPr>
      <w:r>
        <w:rPr>
          <w:rFonts w:ascii="Times New Roman" w:hAnsi="Times New Roman"/>
          <w:noProof/>
          <w:sz w:val="20"/>
        </w:rPr>
        <w:drawing>
          <wp:inline distT="0" distB="0" distL="0" distR="0">
            <wp:extent cx="1362075" cy="447675"/>
            <wp:effectExtent l="0" t="0" r="9525"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Определяем значение комплекса:</w:t>
      </w:r>
    </w:p>
    <w:p w:rsidR="00B65646" w:rsidRDefault="00071A22">
      <w:pPr>
        <w:rPr>
          <w:rFonts w:ascii="Times New Roman" w:hAnsi="Times New Roman"/>
          <w:sz w:val="20"/>
        </w:rPr>
      </w:pPr>
      <w:r>
        <w:rPr>
          <w:rFonts w:ascii="Times New Roman" w:hAnsi="Times New Roman"/>
          <w:noProof/>
          <w:sz w:val="20"/>
        </w:rPr>
        <w:drawing>
          <wp:inline distT="0" distB="0" distL="0" distR="0">
            <wp:extent cx="1724025" cy="419100"/>
            <wp:effectExtent l="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724025" cy="4191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Из точки 0,652 оси абсцисс номограммы, приведенной на рис. 1, проводим линию, параллельную оси ординат, до пересечения с прямой </w:t>
      </w:r>
      <w:r w:rsidR="00071A22">
        <w:rPr>
          <w:rFonts w:ascii="Times New Roman" w:hAnsi="Times New Roman"/>
          <w:noProof/>
          <w:position w:val="-12"/>
          <w:sz w:val="20"/>
        </w:rPr>
        <w:drawing>
          <wp:inline distT="0" distB="0" distL="0" distR="0">
            <wp:extent cx="152400" cy="2286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hAnsi="Times New Roman"/>
          <w:sz w:val="20"/>
        </w:rPr>
        <w:t>=-25°С. Опустив из точки пересечения перпендикуляр на оси ординат, определяем величину превышения начальной температуры воды над температурой воздуха:</w:t>
      </w:r>
    </w:p>
    <w:p w:rsidR="00B65646" w:rsidRDefault="00071A22">
      <w:pPr>
        <w:rPr>
          <w:rFonts w:ascii="Times New Roman" w:hAnsi="Times New Roman"/>
          <w:sz w:val="20"/>
        </w:rPr>
      </w:pPr>
      <w:r>
        <w:rPr>
          <w:rFonts w:ascii="Times New Roman" w:hAnsi="Times New Roman"/>
          <w:noProof/>
          <w:sz w:val="20"/>
        </w:rPr>
        <w:drawing>
          <wp:inline distT="0" distB="0" distL="0" distR="0">
            <wp:extent cx="981075" cy="26670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Находим начальную температуру воды в трубопроводе:</w:t>
      </w:r>
    </w:p>
    <w:p w:rsidR="00B65646" w:rsidRDefault="00071A22">
      <w:pPr>
        <w:rPr>
          <w:rFonts w:ascii="Times New Roman" w:hAnsi="Times New Roman"/>
          <w:sz w:val="20"/>
        </w:rPr>
      </w:pPr>
      <w:r>
        <w:rPr>
          <w:rFonts w:ascii="Times New Roman" w:hAnsi="Times New Roman"/>
          <w:noProof/>
          <w:sz w:val="20"/>
        </w:rPr>
        <w:drawing>
          <wp:inline distT="0" distB="0" distL="0" distR="0">
            <wp:extent cx="1876425" cy="266700"/>
            <wp:effectExtent l="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876425" cy="2667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Рассчитываем значение комплекса:</w:t>
      </w:r>
    </w:p>
    <w:p w:rsidR="00B65646" w:rsidRDefault="00071A22">
      <w:pPr>
        <w:rPr>
          <w:rFonts w:ascii="Times New Roman" w:hAnsi="Times New Roman"/>
          <w:sz w:val="20"/>
        </w:rPr>
      </w:pPr>
      <w:r>
        <w:rPr>
          <w:rFonts w:ascii="Times New Roman" w:hAnsi="Times New Roman"/>
          <w:noProof/>
          <w:sz w:val="20"/>
        </w:rPr>
        <w:drawing>
          <wp:inline distT="0" distB="0" distL="0" distR="0">
            <wp:extent cx="1495425" cy="419100"/>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495425" cy="4191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lastRenderedPageBreak/>
        <w:t xml:space="preserve">Из точки </w:t>
      </w:r>
      <w:r w:rsidR="00071A22">
        <w:rPr>
          <w:rFonts w:ascii="Times New Roman" w:hAnsi="Times New Roman"/>
          <w:noProof/>
          <w:position w:val="-12"/>
          <w:sz w:val="20"/>
        </w:rPr>
        <w:drawing>
          <wp:inline distT="0" distB="0" distL="0" distR="0">
            <wp:extent cx="762000" cy="2286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Pr>
          <w:rFonts w:ascii="Times New Roman" w:hAnsi="Times New Roman"/>
          <w:sz w:val="20"/>
        </w:rPr>
        <w:t xml:space="preserve"> оси ординат проводим прямую, параллельную прямым </w:t>
      </w:r>
      <w:r w:rsidR="00071A22">
        <w:rPr>
          <w:rFonts w:ascii="Times New Roman" w:hAnsi="Times New Roman"/>
          <w:noProof/>
          <w:position w:val="-12"/>
          <w:sz w:val="20"/>
        </w:rPr>
        <w:drawing>
          <wp:inline distT="0" distB="0" distL="0" distR="0">
            <wp:extent cx="647700" cy="2286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Pr>
          <w:rFonts w:ascii="Times New Roman" w:hAnsi="Times New Roman"/>
          <w:sz w:val="20"/>
        </w:rPr>
        <w:t xml:space="preserve">  и определяем точку ее пересечения с перпендикуляром к оси абсцисс в точке 0,276. Из найденной таким образом точки пересечения опускаем перпендикуляр на ось ординат и определяем величину превышения температуры воды на входе в трубопровод над температурой воздуха:</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952500" cy="2667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Определяем температуру воды на входе в трубопровод:</w:t>
      </w:r>
    </w:p>
    <w:p w:rsidR="00B65646" w:rsidRDefault="00071A22">
      <w:pPr>
        <w:rPr>
          <w:rFonts w:ascii="Times New Roman" w:hAnsi="Times New Roman"/>
          <w:sz w:val="20"/>
        </w:rPr>
      </w:pPr>
      <w:r>
        <w:rPr>
          <w:rFonts w:ascii="Times New Roman" w:hAnsi="Times New Roman"/>
          <w:noProof/>
          <w:sz w:val="20"/>
        </w:rPr>
        <w:drawing>
          <wp:inline distT="0" distB="0" distL="0" distR="0">
            <wp:extent cx="1857375" cy="2667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57375" cy="2667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Порядок пользования номограммой решения данного примера отображен на рис. 1 штриховой линией.</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Рассчитываем количество воды, необходимое для отогрева трубопровода:</w:t>
      </w:r>
    </w:p>
    <w:p w:rsidR="00B65646" w:rsidRDefault="00071A22">
      <w:pPr>
        <w:rPr>
          <w:rFonts w:ascii="Times New Roman" w:hAnsi="Times New Roman"/>
          <w:sz w:val="20"/>
        </w:rPr>
      </w:pPr>
      <w:r>
        <w:rPr>
          <w:rFonts w:ascii="Times New Roman" w:hAnsi="Times New Roman"/>
          <w:noProof/>
          <w:sz w:val="20"/>
        </w:rPr>
        <w:drawing>
          <wp:inline distT="0" distB="0" distL="0" distR="0">
            <wp:extent cx="2857500" cy="447675"/>
            <wp:effectExtent l="0" t="0" r="0"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857500" cy="4476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Определяем скорость роста наледи в трубопроводе по номограмме рис. 2. Из точки абсцисс </w:t>
      </w:r>
      <w:r w:rsidR="00071A22">
        <w:rPr>
          <w:rFonts w:ascii="Times New Roman" w:hAnsi="Times New Roman"/>
          <w:noProof/>
          <w:position w:val="-12"/>
          <w:sz w:val="20"/>
        </w:rPr>
        <w:drawing>
          <wp:inline distT="0" distB="0" distL="0" distR="0">
            <wp:extent cx="152400" cy="2286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hAnsi="Times New Roman"/>
          <w:sz w:val="20"/>
        </w:rPr>
        <w:t xml:space="preserve">=-25°С проводим линию, параллельную оси ординат до пересечения с прямой </w:t>
      </w:r>
      <w:r w:rsidR="00071A22">
        <w:rPr>
          <w:rFonts w:ascii="Times New Roman" w:hAnsi="Times New Roman"/>
          <w:noProof/>
          <w:position w:val="-4"/>
          <w:sz w:val="20"/>
        </w:rPr>
        <w:drawing>
          <wp:inline distT="0" distB="0" distL="0" distR="0">
            <wp:extent cx="152400" cy="1524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 xml:space="preserve">=0,4. Опустив из точки пересечения перпендикуляр на ось ординат, определяем значение </w:t>
      </w:r>
      <w:r w:rsidR="00071A22">
        <w:rPr>
          <w:rFonts w:ascii="Times New Roman" w:hAnsi="Times New Roman"/>
          <w:noProof/>
          <w:position w:val="-6"/>
          <w:sz w:val="20"/>
        </w:rPr>
        <w:drawing>
          <wp:inline distT="0" distB="0" distL="0" distR="0">
            <wp:extent cx="219075" cy="1809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hAnsi="Times New Roman"/>
          <w:sz w:val="20"/>
        </w:rPr>
        <w:t>=0,72 мм/ч.</w:t>
      </w:r>
    </w:p>
    <w:p w:rsidR="00B65646" w:rsidRDefault="00B65646">
      <w:pPr>
        <w:ind w:firstLine="225"/>
        <w:jc w:val="both"/>
        <w:rPr>
          <w:rFonts w:ascii="Times New Roman" w:hAnsi="Times New Roman"/>
          <w:sz w:val="20"/>
        </w:rPr>
      </w:pPr>
      <w:r>
        <w:rPr>
          <w:rFonts w:ascii="Times New Roman" w:hAnsi="Times New Roman"/>
          <w:sz w:val="20"/>
        </w:rPr>
        <w:t>Таким образом, для проведения гидравлического испытания заданного участка трубопровода необходимо:</w:t>
      </w:r>
    </w:p>
    <w:p w:rsidR="00B65646" w:rsidRDefault="00B65646">
      <w:pPr>
        <w:ind w:firstLine="225"/>
        <w:jc w:val="both"/>
        <w:rPr>
          <w:rFonts w:ascii="Times New Roman" w:hAnsi="Times New Roman"/>
          <w:sz w:val="20"/>
        </w:rPr>
      </w:pPr>
      <w:r>
        <w:rPr>
          <w:rFonts w:ascii="Times New Roman" w:hAnsi="Times New Roman"/>
          <w:sz w:val="20"/>
        </w:rPr>
        <w:t>иметь температуру воды в конце трубопровода на начало испытания не ниже 24°С, что обеспечивает проведение испытания за 40 ч без замерзания воды. Для этого температура воды, подаваемой в трубопровод, должна быть не ниже 40°С (при подаче 100 м</w:t>
      </w:r>
      <w:r w:rsidR="00071A22">
        <w:rPr>
          <w:rFonts w:ascii="Times New Roman" w:hAnsi="Times New Roman"/>
          <w:noProof/>
          <w:position w:val="-4"/>
          <w:sz w:val="20"/>
        </w:rPr>
        <w:drawing>
          <wp:inline distT="0" distB="0" distL="0" distR="0">
            <wp:extent cx="104775" cy="219075"/>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/ч);</w:t>
      </w:r>
    </w:p>
    <w:p w:rsidR="00B65646" w:rsidRDefault="00B65646">
      <w:pPr>
        <w:ind w:firstLine="225"/>
        <w:jc w:val="both"/>
        <w:rPr>
          <w:rFonts w:ascii="Times New Roman" w:hAnsi="Times New Roman"/>
          <w:sz w:val="20"/>
        </w:rPr>
      </w:pPr>
      <w:r>
        <w:rPr>
          <w:rFonts w:ascii="Times New Roman" w:hAnsi="Times New Roman"/>
          <w:sz w:val="20"/>
        </w:rPr>
        <w:t>прокачать через трубопровод около 210 м</w:t>
      </w:r>
      <w:r w:rsidR="00071A22">
        <w:rPr>
          <w:rFonts w:ascii="Times New Roman" w:hAnsi="Times New Roman"/>
          <w:noProof/>
          <w:position w:val="-4"/>
          <w:sz w:val="20"/>
        </w:rPr>
        <w:drawing>
          <wp:inline distT="0" distB="0" distL="0" distR="0">
            <wp:extent cx="104775" cy="219075"/>
            <wp:effectExtent l="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 xml:space="preserve"> воды путем слива ее с противоположного конца испытываемого участка. Прокачку необходимо контролировать измерением температуры сливаемой воды. При достижении расчетного значения </w:t>
      </w:r>
      <w:r w:rsidR="00071A22">
        <w:rPr>
          <w:rFonts w:ascii="Times New Roman" w:hAnsi="Times New Roman"/>
          <w:noProof/>
          <w:position w:val="-10"/>
          <w:sz w:val="20"/>
        </w:rPr>
        <w:drawing>
          <wp:inline distT="0" distB="0" distL="0" distR="0">
            <wp:extent cx="161925" cy="219075"/>
            <wp:effectExtent l="0" t="0" r="9525"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Times New Roman" w:hAnsi="Times New Roman"/>
          <w:sz w:val="20"/>
        </w:rPr>
        <w:t xml:space="preserve"> =24°С прокачку прекращают.</w:t>
      </w:r>
    </w:p>
    <w:p w:rsidR="00B65646" w:rsidRDefault="00B65646">
      <w:pPr>
        <w:ind w:firstLine="225"/>
        <w:jc w:val="both"/>
        <w:rPr>
          <w:rFonts w:ascii="Times New Roman" w:hAnsi="Times New Roman"/>
          <w:sz w:val="20"/>
        </w:rPr>
      </w:pPr>
      <w:r>
        <w:rPr>
          <w:rFonts w:ascii="Times New Roman" w:hAnsi="Times New Roman"/>
          <w:sz w:val="20"/>
        </w:rPr>
        <w:t>В случае превышения заданного времени пребывания воды в трубопроводе на его внутренней поверхности образуется наледь. Скорость роста наледи составит 0,72 мм/ч.</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 xml:space="preserve">Пример 2. Определить теплотехнические параметры гидроиспытания надземного нетеплоизолированного трубопровода при следующих исходных данных: </w:t>
      </w:r>
      <w:r w:rsidR="00071A22">
        <w:rPr>
          <w:rFonts w:ascii="Times New Roman" w:hAnsi="Times New Roman"/>
          <w:noProof/>
          <w:position w:val="-6"/>
          <w:sz w:val="20"/>
        </w:rPr>
        <w:drawing>
          <wp:inline distT="0" distB="0" distL="0" distR="0">
            <wp:extent cx="114300" cy="14287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Times New Roman" w:hAnsi="Times New Roman"/>
          <w:sz w:val="20"/>
        </w:rPr>
        <w:t xml:space="preserve">=25 ч; </w:t>
      </w:r>
      <w:r w:rsidR="00071A22">
        <w:rPr>
          <w:rFonts w:ascii="Times New Roman" w:hAnsi="Times New Roman"/>
          <w:noProof/>
          <w:position w:val="-4"/>
          <w:sz w:val="20"/>
        </w:rPr>
        <w:drawing>
          <wp:inline distT="0" distB="0" distL="0" distR="0">
            <wp:extent cx="142875" cy="15240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=8 км; </w:t>
      </w:r>
      <w:r w:rsidR="00071A22">
        <w:rPr>
          <w:rFonts w:ascii="Times New Roman" w:hAnsi="Times New Roman"/>
          <w:noProof/>
          <w:position w:val="-4"/>
          <w:sz w:val="20"/>
        </w:rPr>
        <w:drawing>
          <wp:inline distT="0" distB="0" distL="0" distR="0">
            <wp:extent cx="161925" cy="152400"/>
            <wp:effectExtent l="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ascii="Times New Roman" w:hAnsi="Times New Roman"/>
          <w:sz w:val="20"/>
        </w:rPr>
        <w:t xml:space="preserve">=1,42 м; </w:t>
      </w:r>
      <w:r w:rsidR="00071A22">
        <w:rPr>
          <w:rFonts w:ascii="Times New Roman" w:hAnsi="Times New Roman"/>
          <w:noProof/>
          <w:position w:val="-6"/>
          <w:sz w:val="20"/>
        </w:rPr>
        <w:drawing>
          <wp:inline distT="0" distB="0" distL="0" distR="0">
            <wp:extent cx="123825" cy="1809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rFonts w:ascii="Times New Roman" w:hAnsi="Times New Roman"/>
          <w:sz w:val="20"/>
        </w:rPr>
        <w:t xml:space="preserve">=0,0175 м; </w:t>
      </w:r>
      <w:r w:rsidR="00071A22">
        <w:rPr>
          <w:rFonts w:ascii="Times New Roman" w:hAnsi="Times New Roman"/>
          <w:noProof/>
          <w:position w:val="-12"/>
          <w:sz w:val="20"/>
        </w:rPr>
        <w:drawing>
          <wp:inline distT="0" distB="0" distL="0" distR="0">
            <wp:extent cx="152400" cy="2286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hAnsi="Times New Roman"/>
          <w:sz w:val="20"/>
        </w:rPr>
        <w:t xml:space="preserve">=-5°С; </w:t>
      </w:r>
      <w:r w:rsidR="00071A22">
        <w:rPr>
          <w:rFonts w:ascii="Times New Roman" w:hAnsi="Times New Roman"/>
          <w:noProof/>
          <w:position w:val="-6"/>
          <w:sz w:val="20"/>
        </w:rPr>
        <w:drawing>
          <wp:inline distT="0" distB="0" distL="0" distR="0">
            <wp:extent cx="180975" cy="161925"/>
            <wp:effectExtent l="0" t="0" r="9525"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ascii="Times New Roman" w:hAnsi="Times New Roman"/>
          <w:sz w:val="20"/>
        </w:rPr>
        <w:t xml:space="preserve">=5 м/с; </w:t>
      </w:r>
      <w:r w:rsidR="00071A22">
        <w:rPr>
          <w:rFonts w:ascii="Times New Roman" w:hAnsi="Times New Roman"/>
          <w:noProof/>
          <w:position w:val="-10"/>
          <w:sz w:val="20"/>
        </w:rPr>
        <w:drawing>
          <wp:inline distT="0" distB="0" distL="0" distR="0">
            <wp:extent cx="123825" cy="16192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Times New Roman" w:hAnsi="Times New Roman"/>
          <w:sz w:val="20"/>
        </w:rPr>
        <w:t>=1000 м</w:t>
      </w:r>
      <w:r w:rsidR="00071A22">
        <w:rPr>
          <w:rFonts w:ascii="Times New Roman" w:hAnsi="Times New Roman"/>
          <w:noProof/>
          <w:position w:val="-4"/>
          <w:sz w:val="20"/>
        </w:rPr>
        <w:drawing>
          <wp:inline distT="0" distB="0" distL="0" distR="0">
            <wp:extent cx="104775" cy="219075"/>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/ч.</w:t>
      </w:r>
    </w:p>
    <w:p w:rsidR="00B65646" w:rsidRDefault="00B65646">
      <w:pPr>
        <w:ind w:firstLine="225"/>
        <w:jc w:val="both"/>
        <w:rPr>
          <w:rFonts w:ascii="Times New Roman" w:hAnsi="Times New Roman"/>
          <w:sz w:val="20"/>
        </w:rPr>
      </w:pPr>
      <w:r>
        <w:rPr>
          <w:rFonts w:ascii="Times New Roman" w:hAnsi="Times New Roman"/>
          <w:sz w:val="20"/>
        </w:rPr>
        <w:t xml:space="preserve">Для заданного размера трубы по таблице определяем значение коэффициентов </w:t>
      </w:r>
      <w:r w:rsidR="00071A22">
        <w:rPr>
          <w:rFonts w:ascii="Times New Roman" w:hAnsi="Times New Roman"/>
          <w:noProof/>
          <w:position w:val="-4"/>
          <w:sz w:val="20"/>
        </w:rPr>
        <w:drawing>
          <wp:inline distT="0" distB="0" distL="0" distR="0">
            <wp:extent cx="152400" cy="16192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w:t>
      </w:r>
      <w:r w:rsidR="00071A22">
        <w:rPr>
          <w:rFonts w:ascii="Times New Roman" w:hAnsi="Times New Roman"/>
          <w:noProof/>
          <w:position w:val="-4"/>
          <w:sz w:val="20"/>
        </w:rPr>
        <w:drawing>
          <wp:inline distT="0" distB="0" distL="0" distR="0">
            <wp:extent cx="152400" cy="1524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w:t>
      </w:r>
      <w:r w:rsidR="00071A22">
        <w:rPr>
          <w:rFonts w:ascii="Times New Roman" w:hAnsi="Times New Roman"/>
          <w:noProof/>
          <w:position w:val="-6"/>
          <w:sz w:val="20"/>
        </w:rPr>
        <w:drawing>
          <wp:inline distT="0" distB="0" distL="0" distR="0">
            <wp:extent cx="152400" cy="180975"/>
            <wp:effectExtent l="0" t="0" r="0"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Times New Roman" w:hAnsi="Times New Roman"/>
          <w:sz w:val="20"/>
        </w:rPr>
        <w:t xml:space="preserve">: </w:t>
      </w:r>
      <w:r w:rsidR="00071A22">
        <w:rPr>
          <w:rFonts w:ascii="Times New Roman" w:hAnsi="Times New Roman"/>
          <w:noProof/>
          <w:position w:val="-4"/>
          <w:sz w:val="20"/>
        </w:rPr>
        <w:drawing>
          <wp:inline distT="0" distB="0" distL="0" distR="0">
            <wp:extent cx="152400" cy="161925"/>
            <wp:effectExtent l="0" t="0" r="0"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ascii="Times New Roman" w:hAnsi="Times New Roman"/>
          <w:sz w:val="20"/>
        </w:rPr>
        <w:t xml:space="preserve">=0,00243; </w:t>
      </w:r>
      <w:r w:rsidR="00071A22">
        <w:rPr>
          <w:rFonts w:ascii="Times New Roman" w:hAnsi="Times New Roman"/>
          <w:noProof/>
          <w:position w:val="-4"/>
          <w:sz w:val="20"/>
        </w:rPr>
        <w:drawing>
          <wp:inline distT="0" distB="0" distL="0" distR="0">
            <wp:extent cx="152400" cy="1524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 xml:space="preserve">=3,73; </w:t>
      </w:r>
      <w:r w:rsidR="00071A22">
        <w:rPr>
          <w:rFonts w:ascii="Times New Roman" w:hAnsi="Times New Roman"/>
          <w:noProof/>
          <w:position w:val="-6"/>
          <w:sz w:val="20"/>
        </w:rPr>
        <w:drawing>
          <wp:inline distT="0" distB="0" distL="0" distR="0">
            <wp:extent cx="152400" cy="18097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Times New Roman" w:hAnsi="Times New Roman"/>
          <w:sz w:val="20"/>
        </w:rPr>
        <w:t xml:space="preserve">=67,3. По номограмме, приведенной на рис. 3, определяем величину термического сопротивления. Для этого из точки </w:t>
      </w:r>
      <w:r w:rsidR="00071A22">
        <w:rPr>
          <w:rFonts w:ascii="Times New Roman" w:hAnsi="Times New Roman"/>
          <w:noProof/>
          <w:position w:val="-6"/>
          <w:sz w:val="20"/>
        </w:rPr>
        <w:drawing>
          <wp:inline distT="0" distB="0" distL="0" distR="0">
            <wp:extent cx="180975" cy="161925"/>
            <wp:effectExtent l="0" t="0" r="9525"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rFonts w:ascii="Times New Roman" w:hAnsi="Times New Roman"/>
          <w:sz w:val="20"/>
        </w:rPr>
        <w:t xml:space="preserve">=5 м/с оси абсцисс проводим линию, параллельную оси ординат, до пересечения с прямой </w:t>
      </w:r>
      <w:r w:rsidR="00071A22">
        <w:rPr>
          <w:rFonts w:ascii="Times New Roman" w:hAnsi="Times New Roman"/>
          <w:noProof/>
          <w:position w:val="-4"/>
          <w:sz w:val="20"/>
        </w:rPr>
        <w:drawing>
          <wp:inline distT="0" distB="0" distL="0" distR="0">
            <wp:extent cx="161925" cy="15240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rFonts w:ascii="Times New Roman" w:hAnsi="Times New Roman"/>
          <w:sz w:val="20"/>
        </w:rPr>
        <w:t xml:space="preserve">=1,4 м, опуская перпендикуляр из точки пересечения на ось ординат, определяем значение </w:t>
      </w:r>
      <w:r w:rsidR="00071A22">
        <w:rPr>
          <w:rFonts w:ascii="Times New Roman" w:hAnsi="Times New Roman"/>
          <w:noProof/>
          <w:position w:val="-4"/>
          <w:sz w:val="20"/>
        </w:rPr>
        <w:drawing>
          <wp:inline distT="0" distB="0" distL="0" distR="0">
            <wp:extent cx="152400" cy="1524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=0,058 м</w:t>
      </w:r>
      <w:r w:rsidR="00071A22">
        <w:rPr>
          <w:rFonts w:ascii="Times New Roman" w:hAnsi="Times New Roman"/>
          <w:noProof/>
          <w:position w:val="-4"/>
          <w:sz w:val="20"/>
        </w:rPr>
        <w:drawing>
          <wp:inline distT="0" distB="0" distL="0" distR="0">
            <wp:extent cx="104775" cy="219075"/>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·К/Вт.</w:t>
      </w:r>
    </w:p>
    <w:p w:rsidR="00B65646" w:rsidRDefault="00B65646">
      <w:pPr>
        <w:ind w:firstLine="225"/>
        <w:jc w:val="both"/>
        <w:rPr>
          <w:rFonts w:ascii="Times New Roman" w:hAnsi="Times New Roman"/>
          <w:sz w:val="20"/>
        </w:rPr>
      </w:pPr>
      <w:r>
        <w:rPr>
          <w:rFonts w:ascii="Times New Roman" w:hAnsi="Times New Roman"/>
          <w:sz w:val="20"/>
        </w:rPr>
        <w:t>Рассчитываем значение комплекса:</w:t>
      </w:r>
    </w:p>
    <w:p w:rsidR="00B65646" w:rsidRDefault="00071A22">
      <w:pPr>
        <w:rPr>
          <w:rFonts w:ascii="Times New Roman" w:hAnsi="Times New Roman"/>
          <w:sz w:val="20"/>
        </w:rPr>
      </w:pPr>
      <w:r>
        <w:rPr>
          <w:rFonts w:ascii="Times New Roman" w:hAnsi="Times New Roman"/>
          <w:noProof/>
          <w:sz w:val="20"/>
        </w:rPr>
        <w:drawing>
          <wp:inline distT="0" distB="0" distL="0" distR="0">
            <wp:extent cx="1609725" cy="41910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Из точки 1,05 оси абсцисс номограммы, приведенной на рис. 1, проводим линию, параллельную оси ординат, до пересечения с прямой </w:t>
      </w:r>
      <w:r w:rsidR="00071A22">
        <w:rPr>
          <w:rFonts w:ascii="Times New Roman" w:hAnsi="Times New Roman"/>
          <w:noProof/>
          <w:position w:val="-12"/>
          <w:sz w:val="20"/>
        </w:rPr>
        <w:drawing>
          <wp:inline distT="0" distB="0" distL="0" distR="0">
            <wp:extent cx="152400" cy="2286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hAnsi="Times New Roman"/>
          <w:sz w:val="20"/>
        </w:rPr>
        <w:t>=-5°С. Опустив из точки пересечения перпендикуляр на ось ординат, определяем величину превышения начальной температуры воды над температурой воздуха:</w:t>
      </w:r>
    </w:p>
    <w:p w:rsidR="00B65646" w:rsidRDefault="00071A22">
      <w:pPr>
        <w:rPr>
          <w:rFonts w:ascii="Times New Roman" w:hAnsi="Times New Roman"/>
          <w:sz w:val="20"/>
        </w:rPr>
      </w:pPr>
      <w:r>
        <w:rPr>
          <w:rFonts w:ascii="Times New Roman" w:hAnsi="Times New Roman"/>
          <w:noProof/>
          <w:sz w:val="20"/>
        </w:rPr>
        <w:drawing>
          <wp:inline distT="0" distB="0" distL="0" distR="0">
            <wp:extent cx="1066800" cy="2667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Определяем начальную температуру воды в трубопроводе:</w:t>
      </w:r>
    </w:p>
    <w:p w:rsidR="00B65646" w:rsidRDefault="00071A22">
      <w:pPr>
        <w:rPr>
          <w:rFonts w:ascii="Times New Roman" w:hAnsi="Times New Roman"/>
          <w:sz w:val="20"/>
        </w:rPr>
      </w:pPr>
      <w:r>
        <w:rPr>
          <w:rFonts w:ascii="Times New Roman" w:hAnsi="Times New Roman"/>
          <w:noProof/>
          <w:sz w:val="20"/>
        </w:rPr>
        <w:drawing>
          <wp:inline distT="0" distB="0" distL="0" distR="0">
            <wp:extent cx="1362075" cy="25717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Рассчитываем значение комплекса:</w:t>
      </w:r>
    </w:p>
    <w:p w:rsidR="00B65646" w:rsidRDefault="00071A22">
      <w:pPr>
        <w:rPr>
          <w:rFonts w:ascii="Times New Roman" w:hAnsi="Times New Roman"/>
          <w:sz w:val="20"/>
        </w:rPr>
      </w:pPr>
      <w:r>
        <w:rPr>
          <w:rFonts w:ascii="Times New Roman" w:hAnsi="Times New Roman"/>
          <w:noProof/>
          <w:sz w:val="20"/>
        </w:rPr>
        <w:lastRenderedPageBreak/>
        <w:drawing>
          <wp:inline distT="0" distB="0" distL="0" distR="0">
            <wp:extent cx="1638300" cy="4191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Из точки </w:t>
      </w:r>
      <w:r w:rsidR="00071A22">
        <w:rPr>
          <w:rFonts w:ascii="Times New Roman" w:hAnsi="Times New Roman"/>
          <w:noProof/>
          <w:position w:val="-12"/>
          <w:sz w:val="20"/>
        </w:rPr>
        <w:drawing>
          <wp:inline distT="0" distB="0" distL="0" distR="0">
            <wp:extent cx="428625" cy="228600"/>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rFonts w:ascii="Times New Roman" w:hAnsi="Times New Roman"/>
          <w:sz w:val="20"/>
        </w:rPr>
        <w:t xml:space="preserve">=14,5°С оси ординат проводим прямую, параллельную прямым </w:t>
      </w:r>
      <w:r w:rsidR="00071A22">
        <w:rPr>
          <w:rFonts w:ascii="Times New Roman" w:hAnsi="Times New Roman"/>
          <w:noProof/>
          <w:position w:val="-12"/>
          <w:sz w:val="20"/>
        </w:rPr>
        <w:drawing>
          <wp:inline distT="0" distB="0" distL="0" distR="0">
            <wp:extent cx="647700" cy="2286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Pr>
          <w:rFonts w:ascii="Times New Roman" w:hAnsi="Times New Roman"/>
          <w:sz w:val="20"/>
        </w:rPr>
        <w:t xml:space="preserve">  и определяем точку ее пересечения с перпендикуляром к оси абсцисс в точке 0,52. </w:t>
      </w:r>
    </w:p>
    <w:p w:rsidR="00B65646" w:rsidRDefault="00B65646">
      <w:pPr>
        <w:ind w:firstLine="225"/>
        <w:jc w:val="both"/>
        <w:rPr>
          <w:rFonts w:ascii="Times New Roman" w:hAnsi="Times New Roman"/>
          <w:sz w:val="20"/>
        </w:rPr>
      </w:pPr>
      <w:r>
        <w:rPr>
          <w:rFonts w:ascii="Times New Roman" w:hAnsi="Times New Roman"/>
          <w:sz w:val="20"/>
        </w:rPr>
        <w:t>Из найденной таким образом точки пересечения опускаем перпендикуляр на ось ординат и определяем величину превышения температуры воды на входе в трубопровод над температурой воздуха:</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962025" cy="266700"/>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Определяем температуру воды на входе в трубопровод:</w:t>
      </w:r>
    </w:p>
    <w:p w:rsidR="00B65646" w:rsidRDefault="00071A22">
      <w:pPr>
        <w:rPr>
          <w:rFonts w:ascii="Times New Roman" w:hAnsi="Times New Roman"/>
          <w:sz w:val="20"/>
        </w:rPr>
      </w:pPr>
      <w:r>
        <w:rPr>
          <w:rFonts w:ascii="Times New Roman" w:hAnsi="Times New Roman"/>
          <w:noProof/>
          <w:sz w:val="20"/>
        </w:rPr>
        <w:drawing>
          <wp:inline distT="0" distB="0" distL="0" distR="0">
            <wp:extent cx="1257300" cy="2667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Порядок пользования номограммой при решении данного примера показан на рис. 1 штриховой линией.</w:t>
      </w:r>
    </w:p>
    <w:p w:rsidR="00B65646" w:rsidRDefault="00B65646">
      <w:pPr>
        <w:ind w:firstLine="225"/>
        <w:jc w:val="both"/>
        <w:rPr>
          <w:rFonts w:ascii="Times New Roman" w:hAnsi="Times New Roman"/>
          <w:sz w:val="20"/>
        </w:rPr>
      </w:pPr>
      <w:r>
        <w:rPr>
          <w:rFonts w:ascii="Times New Roman" w:hAnsi="Times New Roman"/>
          <w:sz w:val="20"/>
        </w:rPr>
        <w:t>Рассчитываем количество воды, которое необходимо для отогрева трубопровода:</w:t>
      </w:r>
    </w:p>
    <w:p w:rsidR="00B65646" w:rsidRDefault="00071A22">
      <w:pPr>
        <w:rPr>
          <w:rFonts w:ascii="Times New Roman" w:hAnsi="Times New Roman"/>
          <w:sz w:val="20"/>
        </w:rPr>
      </w:pPr>
      <w:r>
        <w:rPr>
          <w:rFonts w:ascii="Times New Roman" w:hAnsi="Times New Roman"/>
          <w:noProof/>
          <w:sz w:val="20"/>
        </w:rPr>
        <w:drawing>
          <wp:inline distT="0" distB="0" distL="0" distR="0">
            <wp:extent cx="2809875" cy="44767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809875" cy="4476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Определяем возможную скорость роста наледи в трубопроводе по номограмме (см. рис. 2). Из точки абсцисс </w:t>
      </w:r>
      <w:r w:rsidR="00071A22">
        <w:rPr>
          <w:rFonts w:ascii="Times New Roman" w:hAnsi="Times New Roman"/>
          <w:noProof/>
          <w:position w:val="-12"/>
          <w:sz w:val="20"/>
        </w:rPr>
        <w:drawing>
          <wp:inline distT="0" distB="0" distL="0" distR="0">
            <wp:extent cx="152400" cy="2286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hAnsi="Times New Roman"/>
          <w:sz w:val="20"/>
        </w:rPr>
        <w:t xml:space="preserve">=-5°С проводим прямую, параллельную оси ординат, до пересечения с прямой </w:t>
      </w:r>
      <w:r w:rsidR="00071A22">
        <w:rPr>
          <w:rFonts w:ascii="Times New Roman" w:hAnsi="Times New Roman"/>
          <w:noProof/>
          <w:position w:val="-4"/>
          <w:sz w:val="20"/>
        </w:rPr>
        <w:drawing>
          <wp:inline distT="0" distB="0" distL="0" distR="0">
            <wp:extent cx="152400" cy="1524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sz w:val="20"/>
        </w:rPr>
        <w:t xml:space="preserve">=0,058. Опустив из точки пересечения перпендикуляр на оси ординат, определяем значение </w:t>
      </w:r>
      <w:r w:rsidR="00071A22">
        <w:rPr>
          <w:rFonts w:ascii="Times New Roman" w:hAnsi="Times New Roman"/>
          <w:noProof/>
          <w:position w:val="-6"/>
          <w:sz w:val="20"/>
        </w:rPr>
        <w:drawing>
          <wp:inline distT="0" distB="0" distL="0" distR="0">
            <wp:extent cx="219075" cy="1809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rFonts w:ascii="Times New Roman" w:hAnsi="Times New Roman"/>
          <w:sz w:val="20"/>
        </w:rPr>
        <w:t>=1 мм/ч.</w:t>
      </w:r>
    </w:p>
    <w:p w:rsidR="00B65646" w:rsidRDefault="00B65646">
      <w:pPr>
        <w:jc w:val="both"/>
        <w:rPr>
          <w:rFonts w:ascii="Times New Roman" w:hAnsi="Times New Roman"/>
          <w:sz w:val="20"/>
        </w:rPr>
      </w:pPr>
    </w:p>
    <w:p w:rsidR="00B65646" w:rsidRDefault="00B65646">
      <w:pPr>
        <w:jc w:val="right"/>
        <w:rPr>
          <w:rFonts w:ascii="Times New Roman" w:hAnsi="Times New Roman"/>
          <w:sz w:val="20"/>
        </w:rPr>
      </w:pPr>
      <w:r>
        <w:rPr>
          <w:rFonts w:ascii="Times New Roman" w:hAnsi="Times New Roman"/>
          <w:sz w:val="20"/>
        </w:rPr>
        <w:t>Приложение 14</w:t>
      </w:r>
    </w:p>
    <w:p w:rsidR="00B65646" w:rsidRDefault="00B65646">
      <w:pPr>
        <w:jc w:val="right"/>
        <w:rPr>
          <w:rFonts w:ascii="Times New Roman" w:hAnsi="Times New Roman"/>
          <w:sz w:val="20"/>
        </w:rPr>
      </w:pPr>
      <w:r>
        <w:rPr>
          <w:rFonts w:ascii="Times New Roman" w:hAnsi="Times New Roman"/>
          <w:sz w:val="20"/>
        </w:rPr>
        <w:t xml:space="preserve">Рекомендуемое </w:t>
      </w:r>
    </w:p>
    <w:p w:rsidR="00B65646" w:rsidRDefault="00B65646">
      <w:pPr>
        <w:pStyle w:val="Heading"/>
        <w:jc w:val="center"/>
        <w:rPr>
          <w:rFonts w:ascii="Times New Roman" w:hAnsi="Times New Roman"/>
          <w:sz w:val="20"/>
        </w:rPr>
      </w:pPr>
    </w:p>
    <w:p w:rsidR="00B65646" w:rsidRDefault="00B65646">
      <w:pPr>
        <w:pStyle w:val="Heading"/>
        <w:jc w:val="center"/>
        <w:rPr>
          <w:rFonts w:ascii="Times New Roman" w:hAnsi="Times New Roman"/>
          <w:sz w:val="20"/>
        </w:rPr>
      </w:pPr>
      <w:r>
        <w:rPr>
          <w:rFonts w:ascii="Times New Roman" w:hAnsi="Times New Roman"/>
          <w:sz w:val="20"/>
        </w:rPr>
        <w:t>МЕТОДИКА РАСЧЕТА</w:t>
      </w:r>
    </w:p>
    <w:p w:rsidR="00B65646" w:rsidRDefault="00B65646">
      <w:pPr>
        <w:pStyle w:val="Heading"/>
        <w:jc w:val="center"/>
        <w:rPr>
          <w:rFonts w:ascii="Times New Roman" w:hAnsi="Times New Roman"/>
          <w:sz w:val="20"/>
        </w:rPr>
      </w:pPr>
      <w:r>
        <w:rPr>
          <w:rFonts w:ascii="Times New Roman" w:hAnsi="Times New Roman"/>
          <w:sz w:val="20"/>
        </w:rPr>
        <w:t>теплотехнических параметров испытания подземного</w:t>
      </w:r>
    </w:p>
    <w:p w:rsidR="00B65646" w:rsidRDefault="00B65646">
      <w:pPr>
        <w:pStyle w:val="Heading"/>
        <w:jc w:val="center"/>
        <w:rPr>
          <w:rFonts w:ascii="Times New Roman" w:hAnsi="Times New Roman"/>
          <w:sz w:val="20"/>
        </w:rPr>
      </w:pPr>
      <w:r>
        <w:rPr>
          <w:rFonts w:ascii="Times New Roman" w:hAnsi="Times New Roman"/>
          <w:sz w:val="20"/>
        </w:rPr>
        <w:t xml:space="preserve"> трубопровода без теплоизоляции </w:t>
      </w:r>
    </w:p>
    <w:p w:rsidR="00B65646" w:rsidRDefault="00B65646">
      <w:pPr>
        <w:ind w:firstLine="225"/>
        <w:jc w:val="both"/>
        <w:rPr>
          <w:rFonts w:ascii="Times New Roman" w:hAnsi="Times New Roman"/>
          <w:sz w:val="20"/>
        </w:rPr>
      </w:pPr>
    </w:p>
    <w:p w:rsidR="00B65646" w:rsidRDefault="00B65646">
      <w:pPr>
        <w:ind w:firstLine="225"/>
        <w:jc w:val="both"/>
        <w:rPr>
          <w:rFonts w:ascii="Times New Roman" w:hAnsi="Times New Roman"/>
          <w:sz w:val="20"/>
        </w:rPr>
      </w:pPr>
      <w:r>
        <w:rPr>
          <w:rFonts w:ascii="Times New Roman" w:hAnsi="Times New Roman"/>
          <w:sz w:val="20"/>
        </w:rPr>
        <w:t>Методика предназначена для проведения теплотехнических расчетов трубопроводов, уложенных в мерзлый грунт. Нижеизложенные материалы позволяют в зависимости от диаметра трубопровода и протяженности испытываемого участка установить возможность проведения гидроиспытания и выбрать параметры наполнения трубопровода.</w:t>
      </w:r>
    </w:p>
    <w:p w:rsidR="00B65646" w:rsidRDefault="00B65646">
      <w:pPr>
        <w:ind w:firstLine="225"/>
        <w:jc w:val="both"/>
        <w:rPr>
          <w:rFonts w:ascii="Times New Roman" w:hAnsi="Times New Roman"/>
          <w:sz w:val="20"/>
        </w:rPr>
      </w:pPr>
      <w:r>
        <w:rPr>
          <w:rFonts w:ascii="Times New Roman" w:hAnsi="Times New Roman"/>
          <w:sz w:val="20"/>
        </w:rPr>
        <w:t>Подлежат определению в зависимости от природно-климатических факторов следующие параметры:</w:t>
      </w:r>
    </w:p>
    <w:p w:rsidR="00B65646" w:rsidRDefault="00B65646">
      <w:pPr>
        <w:ind w:firstLine="225"/>
        <w:jc w:val="both"/>
        <w:rPr>
          <w:rFonts w:ascii="Times New Roman" w:hAnsi="Times New Roman"/>
          <w:sz w:val="20"/>
        </w:rPr>
      </w:pPr>
      <w:r>
        <w:rPr>
          <w:rFonts w:ascii="Times New Roman" w:hAnsi="Times New Roman"/>
          <w:sz w:val="20"/>
        </w:rPr>
        <w:t>суммарная производительность наполнительных агрегатов;</w:t>
      </w:r>
    </w:p>
    <w:p w:rsidR="00B65646" w:rsidRDefault="00B65646">
      <w:pPr>
        <w:ind w:firstLine="225"/>
        <w:jc w:val="both"/>
        <w:rPr>
          <w:rFonts w:ascii="Times New Roman" w:hAnsi="Times New Roman"/>
          <w:sz w:val="20"/>
        </w:rPr>
      </w:pPr>
      <w:r>
        <w:rPr>
          <w:rFonts w:ascii="Times New Roman" w:hAnsi="Times New Roman"/>
          <w:sz w:val="20"/>
        </w:rPr>
        <w:t>время прокачки воды через испытываемый участок;</w:t>
      </w:r>
    </w:p>
    <w:p w:rsidR="00B65646" w:rsidRDefault="00B65646">
      <w:pPr>
        <w:ind w:firstLine="225"/>
        <w:jc w:val="both"/>
        <w:rPr>
          <w:rFonts w:ascii="Times New Roman" w:hAnsi="Times New Roman"/>
          <w:sz w:val="20"/>
        </w:rPr>
      </w:pPr>
      <w:r>
        <w:rPr>
          <w:rFonts w:ascii="Times New Roman" w:hAnsi="Times New Roman"/>
          <w:sz w:val="20"/>
        </w:rPr>
        <w:t>температура воды на входе в испытываемый участок - в случае испытания трубопровода подогретой водой.</w:t>
      </w:r>
    </w:p>
    <w:p w:rsidR="00B65646" w:rsidRDefault="00B65646">
      <w:pPr>
        <w:ind w:firstLine="225"/>
        <w:jc w:val="both"/>
        <w:rPr>
          <w:rFonts w:ascii="Times New Roman" w:hAnsi="Times New Roman"/>
          <w:sz w:val="20"/>
        </w:rPr>
      </w:pPr>
      <w:r>
        <w:rPr>
          <w:rFonts w:ascii="Times New Roman" w:hAnsi="Times New Roman"/>
          <w:sz w:val="20"/>
        </w:rPr>
        <w:t>Определение параметров наполнения трубопровода основано на использовании данных по эталонному трубопроводу, полученных путем численного моделирования на ЭВМ процесса теплового взаимодействия трубопровода с грунтом в условиях испытания.</w:t>
      </w:r>
    </w:p>
    <w:p w:rsidR="00B65646" w:rsidRDefault="00B65646">
      <w:pPr>
        <w:ind w:firstLine="225"/>
        <w:jc w:val="both"/>
        <w:rPr>
          <w:rFonts w:ascii="Times New Roman" w:hAnsi="Times New Roman"/>
          <w:sz w:val="20"/>
        </w:rPr>
      </w:pPr>
      <w:r>
        <w:rPr>
          <w:rFonts w:ascii="Times New Roman" w:hAnsi="Times New Roman"/>
          <w:sz w:val="20"/>
        </w:rPr>
        <w:t>Параметры эталонного трубопровода:</w:t>
      </w:r>
    </w:p>
    <w:p w:rsidR="00B65646" w:rsidRDefault="00B65646">
      <w:pPr>
        <w:ind w:firstLine="225"/>
        <w:jc w:val="both"/>
        <w:rPr>
          <w:rFonts w:ascii="Times New Roman" w:hAnsi="Times New Roman"/>
          <w:sz w:val="20"/>
        </w:rPr>
      </w:pPr>
      <w:r>
        <w:rPr>
          <w:rFonts w:ascii="Times New Roman" w:hAnsi="Times New Roman"/>
          <w:sz w:val="20"/>
        </w:rPr>
        <w:t xml:space="preserve">протяженность испытываемого участка </w:t>
      </w:r>
      <w:r w:rsidR="00071A22">
        <w:rPr>
          <w:rFonts w:ascii="Times New Roman" w:hAnsi="Times New Roman"/>
          <w:noProof/>
          <w:position w:val="-4"/>
          <w:sz w:val="20"/>
        </w:rPr>
        <w:drawing>
          <wp:inline distT="0" distB="0" distL="0" distR="0">
            <wp:extent cx="228600" cy="16192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Pr>
          <w:rFonts w:ascii="Times New Roman" w:hAnsi="Times New Roman"/>
          <w:sz w:val="20"/>
        </w:rPr>
        <w:t>=4 км;</w:t>
      </w:r>
    </w:p>
    <w:p w:rsidR="00B65646" w:rsidRDefault="00B65646">
      <w:pPr>
        <w:ind w:firstLine="225"/>
        <w:jc w:val="both"/>
        <w:rPr>
          <w:rFonts w:ascii="Times New Roman" w:hAnsi="Times New Roman"/>
          <w:sz w:val="20"/>
        </w:rPr>
      </w:pPr>
      <w:r>
        <w:rPr>
          <w:rFonts w:ascii="Times New Roman" w:hAnsi="Times New Roman"/>
          <w:sz w:val="20"/>
        </w:rPr>
        <w:t>грунт - суглинок водонасыщенный;</w:t>
      </w:r>
    </w:p>
    <w:p w:rsidR="00B65646" w:rsidRDefault="00B65646">
      <w:pPr>
        <w:ind w:firstLine="225"/>
        <w:jc w:val="both"/>
        <w:rPr>
          <w:rFonts w:ascii="Times New Roman" w:hAnsi="Times New Roman"/>
          <w:sz w:val="20"/>
        </w:rPr>
      </w:pPr>
      <w:r>
        <w:rPr>
          <w:rFonts w:ascii="Times New Roman" w:hAnsi="Times New Roman"/>
          <w:sz w:val="20"/>
        </w:rPr>
        <w:t xml:space="preserve">температура грунта </w:t>
      </w:r>
      <w:r w:rsidR="00071A22">
        <w:rPr>
          <w:rFonts w:ascii="Times New Roman" w:hAnsi="Times New Roman"/>
          <w:noProof/>
          <w:position w:val="-13"/>
          <w:sz w:val="20"/>
        </w:rPr>
        <w:drawing>
          <wp:inline distT="0" distB="0" distL="0" distR="0">
            <wp:extent cx="257175" cy="27622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rFonts w:ascii="Times New Roman" w:hAnsi="Times New Roman"/>
          <w:sz w:val="20"/>
        </w:rPr>
        <w:t>=минус 10°С;</w:t>
      </w:r>
    </w:p>
    <w:p w:rsidR="00B65646" w:rsidRDefault="00B65646">
      <w:pPr>
        <w:ind w:firstLine="225"/>
        <w:jc w:val="both"/>
        <w:rPr>
          <w:rFonts w:ascii="Times New Roman" w:hAnsi="Times New Roman"/>
          <w:sz w:val="20"/>
        </w:rPr>
      </w:pPr>
      <w:r>
        <w:rPr>
          <w:rFonts w:ascii="Times New Roman" w:hAnsi="Times New Roman"/>
          <w:sz w:val="20"/>
        </w:rPr>
        <w:t xml:space="preserve">температура воды на входе в испытываемый участок </w:t>
      </w:r>
      <w:r w:rsidR="00071A22">
        <w:rPr>
          <w:rFonts w:ascii="Times New Roman" w:hAnsi="Times New Roman"/>
          <w:noProof/>
          <w:position w:val="-12"/>
          <w:sz w:val="20"/>
        </w:rPr>
        <w:drawing>
          <wp:inline distT="0" distB="0" distL="0" distR="0">
            <wp:extent cx="200025" cy="26670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Times New Roman" w:hAnsi="Times New Roman"/>
          <w:sz w:val="20"/>
        </w:rPr>
        <w:t>=5°С (или 50°С);</w:t>
      </w:r>
    </w:p>
    <w:p w:rsidR="00B65646" w:rsidRDefault="00B65646">
      <w:pPr>
        <w:ind w:firstLine="225"/>
        <w:jc w:val="both"/>
        <w:rPr>
          <w:rFonts w:ascii="Times New Roman" w:hAnsi="Times New Roman"/>
          <w:sz w:val="20"/>
        </w:rPr>
      </w:pPr>
      <w:r>
        <w:rPr>
          <w:rFonts w:ascii="Times New Roman" w:hAnsi="Times New Roman"/>
          <w:sz w:val="20"/>
        </w:rPr>
        <w:t xml:space="preserve">продолжительность испытания </w:t>
      </w:r>
      <w:r w:rsidR="00071A22">
        <w:rPr>
          <w:rFonts w:ascii="Times New Roman" w:hAnsi="Times New Roman"/>
          <w:noProof/>
          <w:position w:val="-12"/>
          <w:sz w:val="20"/>
        </w:rPr>
        <w:drawing>
          <wp:inline distT="0" distB="0" distL="0" distR="0">
            <wp:extent cx="190500" cy="2667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Pr>
          <w:rFonts w:ascii="Times New Roman" w:hAnsi="Times New Roman"/>
          <w:sz w:val="20"/>
        </w:rPr>
        <w:t>=40 ч.</w:t>
      </w:r>
    </w:p>
    <w:p w:rsidR="00B65646" w:rsidRDefault="00B65646">
      <w:pPr>
        <w:ind w:firstLine="225"/>
        <w:jc w:val="both"/>
        <w:rPr>
          <w:rFonts w:ascii="Times New Roman" w:hAnsi="Times New Roman"/>
          <w:sz w:val="20"/>
        </w:rPr>
      </w:pPr>
      <w:r>
        <w:rPr>
          <w:rFonts w:ascii="Times New Roman" w:hAnsi="Times New Roman"/>
          <w:sz w:val="20"/>
        </w:rPr>
        <w:t>На рис. 1 и 2 представлены зависимости времени прокачки для эталонного трубопровода в функции от его диаметра для различных значений суммарной производительности наполнительных агрегатов.</w:t>
      </w:r>
    </w:p>
    <w:p w:rsidR="00B65646" w:rsidRDefault="00B65646">
      <w:pPr>
        <w:ind w:firstLine="225"/>
        <w:jc w:val="both"/>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lastRenderedPageBreak/>
        <w:drawing>
          <wp:inline distT="0" distB="0" distL="0" distR="0">
            <wp:extent cx="3276600" cy="32575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276600" cy="3257550"/>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Рис. 1. Зависимость времени прокачки воды с температурой </w:t>
      </w:r>
      <w:r w:rsidR="00071A22">
        <w:rPr>
          <w:rFonts w:ascii="Times New Roman" w:hAnsi="Times New Roman"/>
          <w:noProof/>
          <w:position w:val="-12"/>
          <w:sz w:val="20"/>
        </w:rPr>
        <w:drawing>
          <wp:inline distT="0" distB="0" distL="0" distR="0">
            <wp:extent cx="200025" cy="266700"/>
            <wp:effectExtent l="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Times New Roman" w:hAnsi="Times New Roman"/>
          <w:sz w:val="20"/>
        </w:rPr>
        <w:t xml:space="preserve">=5°С для эталонного трубопровода от его диаметра при суммарной производительности наполнительных агрегатов </w:t>
      </w:r>
      <w:r w:rsidR="00071A22">
        <w:rPr>
          <w:rFonts w:ascii="Times New Roman" w:hAnsi="Times New Roman"/>
          <w:noProof/>
          <w:position w:val="-10"/>
          <w:sz w:val="20"/>
        </w:rPr>
        <w:drawing>
          <wp:inline distT="0" distB="0" distL="0" distR="0">
            <wp:extent cx="152400" cy="200025"/>
            <wp:effectExtent l="0" t="0" r="0"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Times New Roman" w:hAnsi="Times New Roman"/>
          <w:sz w:val="20"/>
        </w:rPr>
        <w:t>, м</w:t>
      </w:r>
      <w:r w:rsidR="00071A22">
        <w:rPr>
          <w:rFonts w:ascii="Times New Roman" w:hAnsi="Times New Roman"/>
          <w:noProof/>
          <w:position w:val="-4"/>
          <w:sz w:val="20"/>
        </w:rPr>
        <w:drawing>
          <wp:inline distT="0" distB="0" distL="0" distR="0">
            <wp:extent cx="104775" cy="219075"/>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/ч:</w:t>
      </w:r>
    </w:p>
    <w:p w:rsidR="00B65646" w:rsidRDefault="00B65646">
      <w:pPr>
        <w:jc w:val="center"/>
        <w:rPr>
          <w:rFonts w:ascii="Times New Roman" w:hAnsi="Times New Roman"/>
          <w:sz w:val="20"/>
        </w:rPr>
      </w:pPr>
      <w:r>
        <w:rPr>
          <w:rFonts w:ascii="Times New Roman" w:hAnsi="Times New Roman"/>
          <w:sz w:val="20"/>
        </w:rPr>
        <w:t xml:space="preserve">1 - </w:t>
      </w:r>
      <w:r w:rsidR="00071A22">
        <w:rPr>
          <w:rFonts w:ascii="Times New Roman" w:hAnsi="Times New Roman"/>
          <w:noProof/>
          <w:position w:val="-10"/>
          <w:sz w:val="20"/>
        </w:rPr>
        <w:drawing>
          <wp:inline distT="0" distB="0" distL="0" distR="0">
            <wp:extent cx="152400" cy="20002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Times New Roman" w:hAnsi="Times New Roman"/>
          <w:sz w:val="20"/>
        </w:rPr>
        <w:t xml:space="preserve">=500; 2 - 1000; 3 - 1500; 4 - 2000 </w:t>
      </w: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3009900" cy="305752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009900" cy="3057525"/>
                    </a:xfrm>
                    <a:prstGeom prst="rect">
                      <a:avLst/>
                    </a:prstGeom>
                    <a:noFill/>
                    <a:ln>
                      <a:noFill/>
                    </a:ln>
                  </pic:spPr>
                </pic:pic>
              </a:graphicData>
            </a:graphic>
          </wp:inline>
        </w:drawing>
      </w:r>
    </w:p>
    <w:p w:rsidR="00B65646" w:rsidRDefault="00B65646">
      <w:pPr>
        <w:jc w:val="center"/>
        <w:rPr>
          <w:rFonts w:ascii="Times New Roman" w:hAnsi="Times New Roman"/>
          <w:sz w:val="20"/>
        </w:rPr>
      </w:pPr>
    </w:p>
    <w:p w:rsidR="00B65646" w:rsidRDefault="00B65646">
      <w:pPr>
        <w:jc w:val="center"/>
        <w:rPr>
          <w:rFonts w:ascii="Times New Roman" w:hAnsi="Times New Roman"/>
          <w:sz w:val="20"/>
        </w:rPr>
      </w:pPr>
      <w:r>
        <w:rPr>
          <w:rFonts w:ascii="Times New Roman" w:hAnsi="Times New Roman"/>
          <w:sz w:val="20"/>
        </w:rPr>
        <w:t xml:space="preserve">Рис. 2. Зависимость времени прокачки воды с температурой </w:t>
      </w:r>
      <w:r w:rsidR="00071A22">
        <w:rPr>
          <w:rFonts w:ascii="Times New Roman" w:hAnsi="Times New Roman"/>
          <w:noProof/>
          <w:position w:val="-12"/>
          <w:sz w:val="20"/>
        </w:rPr>
        <w:drawing>
          <wp:inline distT="0" distB="0" distL="0" distR="0">
            <wp:extent cx="200025" cy="2667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Times New Roman" w:hAnsi="Times New Roman"/>
          <w:sz w:val="20"/>
        </w:rPr>
        <w:t xml:space="preserve">=50°С для эталонного трубопровода от его диаметра при суммарной производительности наполнительных агрегатов </w:t>
      </w:r>
      <w:r w:rsidR="00071A22">
        <w:rPr>
          <w:rFonts w:ascii="Times New Roman" w:hAnsi="Times New Roman"/>
          <w:noProof/>
          <w:position w:val="-10"/>
          <w:sz w:val="20"/>
        </w:rPr>
        <w:drawing>
          <wp:inline distT="0" distB="0" distL="0" distR="0">
            <wp:extent cx="152400" cy="2000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Times New Roman" w:hAnsi="Times New Roman"/>
          <w:sz w:val="20"/>
        </w:rPr>
        <w:t>, м</w:t>
      </w:r>
      <w:r w:rsidR="00071A22">
        <w:rPr>
          <w:rFonts w:ascii="Times New Roman" w:hAnsi="Times New Roman"/>
          <w:noProof/>
          <w:position w:val="-4"/>
          <w:sz w:val="20"/>
        </w:rPr>
        <w:drawing>
          <wp:inline distT="0" distB="0" distL="0" distR="0">
            <wp:extent cx="104775" cy="219075"/>
            <wp:effectExtent l="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/ч:</w:t>
      </w:r>
    </w:p>
    <w:p w:rsidR="00B65646" w:rsidRDefault="00B65646">
      <w:pPr>
        <w:jc w:val="center"/>
        <w:rPr>
          <w:rFonts w:ascii="Times New Roman" w:hAnsi="Times New Roman"/>
          <w:sz w:val="20"/>
        </w:rPr>
      </w:pPr>
      <w:r>
        <w:rPr>
          <w:rFonts w:ascii="Times New Roman" w:hAnsi="Times New Roman"/>
          <w:sz w:val="20"/>
        </w:rPr>
        <w:t xml:space="preserve">1 - </w:t>
      </w:r>
      <w:r w:rsidR="00071A22">
        <w:rPr>
          <w:rFonts w:ascii="Times New Roman" w:hAnsi="Times New Roman"/>
          <w:noProof/>
          <w:position w:val="-10"/>
          <w:sz w:val="20"/>
        </w:rPr>
        <w:drawing>
          <wp:inline distT="0" distB="0" distL="0" distR="0">
            <wp:extent cx="152400" cy="200025"/>
            <wp:effectExtent l="0" t="0" r="0"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Times New Roman" w:hAnsi="Times New Roman"/>
          <w:sz w:val="20"/>
        </w:rPr>
        <w:t xml:space="preserve">=50; 2 - 100; 3 - 200; 4 - 300 </w:t>
      </w:r>
    </w:p>
    <w:p w:rsidR="00B65646" w:rsidRDefault="00B65646">
      <w:pPr>
        <w:ind w:firstLine="225"/>
        <w:jc w:val="both"/>
        <w:rPr>
          <w:rFonts w:ascii="Times New Roman" w:hAnsi="Times New Roman"/>
          <w:sz w:val="20"/>
        </w:rPr>
      </w:pPr>
      <w:r>
        <w:rPr>
          <w:rFonts w:ascii="Times New Roman" w:hAnsi="Times New Roman"/>
          <w:sz w:val="20"/>
        </w:rPr>
        <w:t xml:space="preserve">Зависимости, показанные на рис. 1, рассчитаны для температуры воды, подаваемой в трубопровод </w:t>
      </w:r>
      <w:r w:rsidR="00071A22">
        <w:rPr>
          <w:rFonts w:ascii="Times New Roman" w:hAnsi="Times New Roman"/>
          <w:noProof/>
          <w:position w:val="-12"/>
          <w:sz w:val="20"/>
        </w:rPr>
        <w:drawing>
          <wp:inline distT="0" distB="0" distL="0" distR="0">
            <wp:extent cx="200025" cy="266700"/>
            <wp:effectExtent l="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Times New Roman" w:hAnsi="Times New Roman"/>
          <w:sz w:val="20"/>
        </w:rPr>
        <w:t xml:space="preserve">=5°С, и рекомендуются для определения параметров наполнения протяженных </w:t>
      </w:r>
      <w:r>
        <w:rPr>
          <w:rFonts w:ascii="Times New Roman" w:hAnsi="Times New Roman"/>
          <w:sz w:val="20"/>
        </w:rPr>
        <w:lastRenderedPageBreak/>
        <w:t>участков трубопроводов большого диаметра.</w:t>
      </w:r>
    </w:p>
    <w:p w:rsidR="00B65646" w:rsidRDefault="00B65646">
      <w:pPr>
        <w:ind w:firstLine="225"/>
        <w:jc w:val="both"/>
        <w:rPr>
          <w:rFonts w:ascii="Times New Roman" w:hAnsi="Times New Roman"/>
          <w:sz w:val="20"/>
        </w:rPr>
      </w:pPr>
      <w:r>
        <w:rPr>
          <w:rFonts w:ascii="Times New Roman" w:hAnsi="Times New Roman"/>
          <w:sz w:val="20"/>
        </w:rPr>
        <w:t xml:space="preserve">Зависимости, показанные на рис. 2, рассчитаные для </w:t>
      </w:r>
      <w:r w:rsidR="00071A22">
        <w:rPr>
          <w:rFonts w:ascii="Times New Roman" w:hAnsi="Times New Roman"/>
          <w:noProof/>
          <w:position w:val="-12"/>
          <w:sz w:val="20"/>
        </w:rPr>
        <w:drawing>
          <wp:inline distT="0" distB="0" distL="0" distR="0">
            <wp:extent cx="200025" cy="26670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Times New Roman" w:hAnsi="Times New Roman"/>
          <w:sz w:val="20"/>
        </w:rPr>
        <w:t>=50°С, рекомендуются в основном для трубопроводов малого диаметра (200-500 мм) и относительно небольшой протяженности (до 10 км), когда имеется возможность обеспечения значительного подогрева прокачиваемой через испытываемый участок воды.</w:t>
      </w:r>
    </w:p>
    <w:p w:rsidR="00B65646" w:rsidRDefault="00B65646">
      <w:pPr>
        <w:ind w:firstLine="225"/>
        <w:jc w:val="both"/>
        <w:rPr>
          <w:rFonts w:ascii="Times New Roman" w:hAnsi="Times New Roman"/>
          <w:sz w:val="20"/>
        </w:rPr>
      </w:pPr>
      <w:r>
        <w:rPr>
          <w:rFonts w:ascii="Times New Roman" w:hAnsi="Times New Roman"/>
          <w:sz w:val="20"/>
        </w:rPr>
        <w:t>Для определения параметров наполнения испытываемого участка необходимо:</w:t>
      </w:r>
    </w:p>
    <w:p w:rsidR="00B65646" w:rsidRDefault="00B65646">
      <w:pPr>
        <w:ind w:firstLine="225"/>
        <w:jc w:val="both"/>
        <w:rPr>
          <w:rFonts w:ascii="Times New Roman" w:hAnsi="Times New Roman"/>
          <w:sz w:val="20"/>
        </w:rPr>
      </w:pPr>
      <w:r>
        <w:rPr>
          <w:rFonts w:ascii="Times New Roman" w:hAnsi="Times New Roman"/>
          <w:sz w:val="20"/>
        </w:rPr>
        <w:t xml:space="preserve">для данного диаметра трубопровода, исходя из имеющихся ресурсов воды, возможности ее подогрева по графикам, показанным на рис. 1 и 2, выбрать суммарную производительность наполнительных агрегатов и соответствующее ей время прокачки </w:t>
      </w:r>
      <w:r w:rsidR="00071A22">
        <w:rPr>
          <w:rFonts w:ascii="Times New Roman" w:hAnsi="Times New Roman"/>
          <w:noProof/>
          <w:position w:val="-13"/>
          <w:sz w:val="20"/>
        </w:rPr>
        <w:drawing>
          <wp:inline distT="0" distB="0" distL="0" distR="0">
            <wp:extent cx="257175" cy="27622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rFonts w:ascii="Times New Roman" w:hAnsi="Times New Roman"/>
          <w:sz w:val="20"/>
        </w:rPr>
        <w:t>, необходимое для испытания эталонного трубопровода;</w:t>
      </w:r>
    </w:p>
    <w:p w:rsidR="00B65646" w:rsidRDefault="00B65646">
      <w:pPr>
        <w:ind w:firstLine="225"/>
        <w:jc w:val="both"/>
        <w:rPr>
          <w:rFonts w:ascii="Times New Roman" w:hAnsi="Times New Roman"/>
          <w:sz w:val="20"/>
        </w:rPr>
      </w:pPr>
      <w:r>
        <w:rPr>
          <w:rFonts w:ascii="Times New Roman" w:hAnsi="Times New Roman"/>
          <w:sz w:val="20"/>
        </w:rPr>
        <w:t>уточнить время прокачки применительно к конкретным параметрам испытываемого участка 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2390775" cy="61912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390775" cy="6191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при использовании графических зависимостей, представленных на рис. 1:</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2371725" cy="619125"/>
            <wp:effectExtent l="0" t="0" r="9525"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71725" cy="6191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при использовании зависимостей (см. рис. 2),</w:t>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4"/>
          <w:sz w:val="20"/>
        </w:rPr>
        <w:drawing>
          <wp:inline distT="0" distB="0" distL="0" distR="0">
            <wp:extent cx="142875" cy="152400"/>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0"/>
        </w:rPr>
        <w:t xml:space="preserve"> - длина испытываемого участка;</w:t>
      </w:r>
    </w:p>
    <w:p w:rsidR="00B65646" w:rsidRDefault="00071A22">
      <w:pPr>
        <w:ind w:firstLine="225"/>
        <w:jc w:val="both"/>
        <w:rPr>
          <w:rFonts w:ascii="Times New Roman" w:hAnsi="Times New Roman"/>
          <w:sz w:val="20"/>
        </w:rPr>
      </w:pPr>
      <w:r>
        <w:rPr>
          <w:rFonts w:ascii="Times New Roman" w:hAnsi="Times New Roman"/>
          <w:noProof/>
          <w:position w:val="-13"/>
          <w:sz w:val="20"/>
        </w:rPr>
        <w:drawing>
          <wp:inline distT="0" distB="0" distL="0" distR="0">
            <wp:extent cx="257175" cy="238125"/>
            <wp:effectExtent l="0" t="0" r="9525"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B65646">
        <w:rPr>
          <w:rFonts w:ascii="Times New Roman" w:hAnsi="Times New Roman"/>
          <w:sz w:val="20"/>
        </w:rPr>
        <w:t xml:space="preserve"> - температура грунта;</w:t>
      </w:r>
    </w:p>
    <w:p w:rsidR="00B65646" w:rsidRDefault="00071A22">
      <w:pPr>
        <w:ind w:firstLine="225"/>
        <w:jc w:val="both"/>
        <w:rPr>
          <w:rFonts w:ascii="Times New Roman" w:hAnsi="Times New Roman"/>
          <w:sz w:val="20"/>
        </w:rPr>
      </w:pPr>
      <w:r>
        <w:rPr>
          <w:rFonts w:ascii="Times New Roman" w:hAnsi="Times New Roman"/>
          <w:noProof/>
          <w:position w:val="-12"/>
          <w:sz w:val="20"/>
        </w:rPr>
        <w:drawing>
          <wp:inline distT="0" distB="0" distL="0" distR="0">
            <wp:extent cx="200025" cy="22860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B65646">
        <w:rPr>
          <w:rFonts w:ascii="Times New Roman" w:hAnsi="Times New Roman"/>
          <w:sz w:val="20"/>
        </w:rPr>
        <w:t xml:space="preserve"> - температура воды;</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61925" cy="161925"/>
            <wp:effectExtent l="0" t="0" r="9525"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65646">
        <w:rPr>
          <w:rFonts w:ascii="Times New Roman" w:hAnsi="Times New Roman"/>
          <w:sz w:val="20"/>
        </w:rPr>
        <w:t xml:space="preserve"> - коэффициент, учитывающий свойства грунта, безразмерный.</w:t>
      </w:r>
    </w:p>
    <w:p w:rsidR="00B65646" w:rsidRDefault="00B65646">
      <w:pPr>
        <w:ind w:firstLine="225"/>
        <w:jc w:val="both"/>
        <w:rPr>
          <w:rFonts w:ascii="Times New Roman" w:hAnsi="Times New Roman"/>
          <w:sz w:val="20"/>
        </w:rPr>
      </w:pPr>
      <w:r>
        <w:rPr>
          <w:rFonts w:ascii="Times New Roman" w:hAnsi="Times New Roman"/>
          <w:sz w:val="20"/>
        </w:rPr>
        <w:t xml:space="preserve">Для водонасыщенных глинистых грунтов и торфа </w:t>
      </w:r>
      <w:r w:rsidR="00071A22">
        <w:rPr>
          <w:rFonts w:ascii="Times New Roman" w:hAnsi="Times New Roman"/>
          <w:noProof/>
          <w:position w:val="-4"/>
          <w:sz w:val="20"/>
        </w:rPr>
        <w:drawing>
          <wp:inline distT="0" distB="0" distL="0" distR="0">
            <wp:extent cx="161925" cy="16192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hAnsi="Times New Roman"/>
          <w:sz w:val="20"/>
        </w:rPr>
        <w:t xml:space="preserve">=1, для песчаных грунтов </w:t>
      </w:r>
      <w:r w:rsidR="00071A22">
        <w:rPr>
          <w:rFonts w:ascii="Times New Roman" w:hAnsi="Times New Roman"/>
          <w:noProof/>
          <w:position w:val="-4"/>
          <w:sz w:val="20"/>
        </w:rPr>
        <w:drawing>
          <wp:inline distT="0" distB="0" distL="0" distR="0">
            <wp:extent cx="161925" cy="161925"/>
            <wp:effectExtent l="0" t="0" r="9525"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hAnsi="Times New Roman"/>
          <w:sz w:val="20"/>
        </w:rPr>
        <w:t xml:space="preserve">=2. Для осушенных грунтов величина </w:t>
      </w:r>
      <w:r w:rsidR="00071A22">
        <w:rPr>
          <w:rFonts w:ascii="Times New Roman" w:hAnsi="Times New Roman"/>
          <w:noProof/>
          <w:position w:val="-4"/>
          <w:sz w:val="20"/>
        </w:rPr>
        <w:drawing>
          <wp:inline distT="0" distB="0" distL="0" distR="0">
            <wp:extent cx="161925" cy="161925"/>
            <wp:effectExtent l="0" t="0" r="9525"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hAnsi="Times New Roman"/>
          <w:sz w:val="20"/>
        </w:rPr>
        <w:t xml:space="preserve"> может быть снижена на 50%.</w:t>
      </w:r>
    </w:p>
    <w:p w:rsidR="00B65646" w:rsidRDefault="00B65646">
      <w:pPr>
        <w:ind w:firstLine="225"/>
        <w:jc w:val="both"/>
        <w:rPr>
          <w:rFonts w:ascii="Times New Roman" w:hAnsi="Times New Roman"/>
          <w:sz w:val="20"/>
        </w:rPr>
      </w:pPr>
      <w:r>
        <w:rPr>
          <w:rFonts w:ascii="Times New Roman" w:hAnsi="Times New Roman"/>
          <w:sz w:val="20"/>
        </w:rPr>
        <w:t>При продолжительности испытания более 40 ч время прокачки должно увеличиваться пропорционально предполагаемой продолжительности испытания.</w:t>
      </w:r>
    </w:p>
    <w:p w:rsidR="00B65646" w:rsidRDefault="00B65646">
      <w:pPr>
        <w:ind w:firstLine="225"/>
        <w:jc w:val="both"/>
        <w:rPr>
          <w:rFonts w:ascii="Times New Roman" w:hAnsi="Times New Roman"/>
          <w:sz w:val="20"/>
        </w:rPr>
      </w:pPr>
      <w:r>
        <w:rPr>
          <w:rFonts w:ascii="Times New Roman" w:hAnsi="Times New Roman"/>
          <w:sz w:val="20"/>
        </w:rPr>
        <w:t xml:space="preserve">Для расчетной продолжительности прокачки более 50 ч необходимо оценивать возможную величину относительного обледенения выходного участка трубопровода </w:t>
      </w:r>
      <w:r w:rsidR="00071A22">
        <w:rPr>
          <w:rFonts w:ascii="Times New Roman" w:hAnsi="Times New Roman"/>
          <w:noProof/>
          <w:position w:val="-10"/>
          <w:sz w:val="20"/>
        </w:rPr>
        <w:drawing>
          <wp:inline distT="0" distB="0" distL="0" distR="0">
            <wp:extent cx="228600" cy="21907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Times New Roman" w:hAnsi="Times New Roman"/>
          <w:sz w:val="20"/>
        </w:rPr>
        <w:t xml:space="preserve"> 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1781175" cy="46672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где </w:t>
      </w:r>
      <w:r w:rsidR="00071A22">
        <w:rPr>
          <w:rFonts w:ascii="Times New Roman" w:hAnsi="Times New Roman"/>
          <w:noProof/>
          <w:position w:val="-13"/>
          <w:sz w:val="20"/>
        </w:rPr>
        <w:drawing>
          <wp:inline distT="0" distB="0" distL="0" distR="0">
            <wp:extent cx="257175" cy="276225"/>
            <wp:effectExtent l="0" t="0" r="9525"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rFonts w:ascii="Times New Roman" w:hAnsi="Times New Roman"/>
          <w:sz w:val="20"/>
        </w:rPr>
        <w:t xml:space="preserve"> - время прокачки воды, ч;</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61925" cy="1524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 xml:space="preserve"> - диаметр трубопровода, м.</w:t>
      </w:r>
    </w:p>
    <w:p w:rsidR="00B65646" w:rsidRDefault="00B65646">
      <w:pPr>
        <w:ind w:firstLine="225"/>
        <w:jc w:val="both"/>
        <w:rPr>
          <w:rFonts w:ascii="Times New Roman" w:hAnsi="Times New Roman"/>
          <w:sz w:val="20"/>
        </w:rPr>
      </w:pPr>
      <w:r>
        <w:rPr>
          <w:rFonts w:ascii="Times New Roman" w:hAnsi="Times New Roman"/>
          <w:sz w:val="20"/>
        </w:rPr>
        <w:t xml:space="preserve">При величине </w:t>
      </w:r>
      <w:r w:rsidR="00071A22">
        <w:rPr>
          <w:rFonts w:ascii="Times New Roman" w:hAnsi="Times New Roman"/>
          <w:noProof/>
          <w:position w:val="-10"/>
          <w:sz w:val="20"/>
        </w:rPr>
        <w:drawing>
          <wp:inline distT="0" distB="0" distL="0" distR="0">
            <wp:extent cx="228600" cy="219075"/>
            <wp:effectExtent l="0" t="0" r="0"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Times New Roman" w:hAnsi="Times New Roman"/>
          <w:sz w:val="20"/>
        </w:rPr>
        <w:t>&gt;0,2 необходимо пересмотреть принятые в расчете параметры наполнения трубопровода, увеличив суммарную производительность наполнительных агрегатов и, если возможно, температуру подаваемой в трубопровод воды. В противном случае необходимо сократить длину испытываемого участка или перенести испытания на более теплый период года.</w:t>
      </w:r>
    </w:p>
    <w:p w:rsidR="00B65646" w:rsidRDefault="00B65646">
      <w:pPr>
        <w:ind w:firstLine="225"/>
        <w:jc w:val="both"/>
        <w:rPr>
          <w:rFonts w:ascii="Times New Roman" w:hAnsi="Times New Roman"/>
          <w:sz w:val="20"/>
        </w:rPr>
      </w:pPr>
      <w:r>
        <w:rPr>
          <w:rFonts w:ascii="Times New Roman" w:hAnsi="Times New Roman"/>
          <w:sz w:val="20"/>
        </w:rPr>
        <w:t>Пример 1. Определить параметры наполнения трубопровода для проведения гидроиспытания продолжительностью 60 ч.</w:t>
      </w:r>
    </w:p>
    <w:p w:rsidR="00B65646" w:rsidRDefault="00B65646">
      <w:pPr>
        <w:ind w:firstLine="225"/>
        <w:jc w:val="both"/>
        <w:rPr>
          <w:rFonts w:ascii="Times New Roman" w:hAnsi="Times New Roman"/>
          <w:sz w:val="20"/>
        </w:rPr>
      </w:pPr>
      <w:r>
        <w:rPr>
          <w:rFonts w:ascii="Times New Roman" w:hAnsi="Times New Roman"/>
          <w:sz w:val="20"/>
        </w:rPr>
        <w:t>Исходные параметры:</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42875" cy="152400"/>
            <wp:effectExtent l="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B65646">
        <w:rPr>
          <w:rFonts w:ascii="Times New Roman" w:hAnsi="Times New Roman"/>
          <w:sz w:val="20"/>
        </w:rPr>
        <w:t>=20 км - протяженность испытываемого участка;</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61925" cy="152400"/>
            <wp:effectExtent l="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 xml:space="preserve"> - 1420 мм - диаметр трубопровода;</w:t>
      </w:r>
    </w:p>
    <w:p w:rsidR="00B65646" w:rsidRDefault="00B65646">
      <w:pPr>
        <w:ind w:firstLine="225"/>
        <w:jc w:val="both"/>
        <w:rPr>
          <w:rFonts w:ascii="Times New Roman" w:hAnsi="Times New Roman"/>
          <w:sz w:val="20"/>
        </w:rPr>
      </w:pPr>
      <w:r>
        <w:rPr>
          <w:rFonts w:ascii="Times New Roman" w:hAnsi="Times New Roman"/>
          <w:sz w:val="20"/>
        </w:rPr>
        <w:t>грунт - суглинок водонасыщенный;</w:t>
      </w:r>
    </w:p>
    <w:p w:rsidR="00B65646" w:rsidRDefault="00071A22">
      <w:pPr>
        <w:ind w:firstLine="225"/>
        <w:jc w:val="both"/>
        <w:rPr>
          <w:rFonts w:ascii="Times New Roman" w:hAnsi="Times New Roman"/>
          <w:sz w:val="20"/>
        </w:rPr>
      </w:pPr>
      <w:r>
        <w:rPr>
          <w:rFonts w:ascii="Times New Roman" w:hAnsi="Times New Roman"/>
          <w:noProof/>
          <w:position w:val="-13"/>
          <w:sz w:val="20"/>
        </w:rPr>
        <w:drawing>
          <wp:inline distT="0" distB="0" distL="0" distR="0">
            <wp:extent cx="257175" cy="238125"/>
            <wp:effectExtent l="0" t="0" r="9525"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B65646">
        <w:rPr>
          <w:rFonts w:ascii="Times New Roman" w:hAnsi="Times New Roman"/>
          <w:sz w:val="20"/>
        </w:rPr>
        <w:t>=минус 6°С - температура грунта;</w:t>
      </w:r>
    </w:p>
    <w:p w:rsidR="00B65646" w:rsidRDefault="00071A22">
      <w:pPr>
        <w:ind w:firstLine="225"/>
        <w:jc w:val="both"/>
        <w:rPr>
          <w:rFonts w:ascii="Times New Roman" w:hAnsi="Times New Roman"/>
          <w:sz w:val="20"/>
        </w:rPr>
      </w:pPr>
      <w:r>
        <w:rPr>
          <w:rFonts w:ascii="Times New Roman" w:hAnsi="Times New Roman"/>
          <w:noProof/>
          <w:position w:val="-12"/>
          <w:sz w:val="20"/>
        </w:rPr>
        <w:drawing>
          <wp:inline distT="0" distB="0" distL="0" distR="0">
            <wp:extent cx="200025" cy="228600"/>
            <wp:effectExtent l="0" t="0" r="952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B65646">
        <w:rPr>
          <w:rFonts w:ascii="Times New Roman" w:hAnsi="Times New Roman"/>
          <w:sz w:val="20"/>
        </w:rPr>
        <w:t>=4°С - температура воды.</w:t>
      </w:r>
    </w:p>
    <w:p w:rsidR="00B65646" w:rsidRDefault="00B65646">
      <w:pPr>
        <w:ind w:firstLine="225"/>
        <w:jc w:val="both"/>
        <w:rPr>
          <w:rFonts w:ascii="Times New Roman" w:hAnsi="Times New Roman"/>
          <w:sz w:val="20"/>
        </w:rPr>
      </w:pPr>
      <w:r>
        <w:rPr>
          <w:rFonts w:ascii="Times New Roman" w:hAnsi="Times New Roman"/>
          <w:sz w:val="20"/>
        </w:rPr>
        <w:lastRenderedPageBreak/>
        <w:t>Подогрев воды перед подачей в трубопровод не предусмотрен.</w:t>
      </w:r>
    </w:p>
    <w:p w:rsidR="00B65646" w:rsidRDefault="00B65646">
      <w:pPr>
        <w:ind w:firstLine="225"/>
        <w:jc w:val="both"/>
        <w:rPr>
          <w:rFonts w:ascii="Times New Roman" w:hAnsi="Times New Roman"/>
          <w:sz w:val="20"/>
        </w:rPr>
      </w:pPr>
      <w:r>
        <w:rPr>
          <w:rFonts w:ascii="Times New Roman" w:hAnsi="Times New Roman"/>
          <w:sz w:val="20"/>
        </w:rPr>
        <w:t>Решение</w:t>
      </w:r>
    </w:p>
    <w:p w:rsidR="00B65646" w:rsidRDefault="00B65646">
      <w:pPr>
        <w:ind w:firstLine="225"/>
        <w:jc w:val="both"/>
        <w:rPr>
          <w:rFonts w:ascii="Times New Roman" w:hAnsi="Times New Roman"/>
          <w:sz w:val="20"/>
        </w:rPr>
      </w:pPr>
      <w:r>
        <w:rPr>
          <w:rFonts w:ascii="Times New Roman" w:hAnsi="Times New Roman"/>
          <w:sz w:val="20"/>
        </w:rPr>
        <w:t xml:space="preserve">Задаемся суммарной производительностью наполнительных агрегатов </w:t>
      </w:r>
      <w:r w:rsidR="00071A22">
        <w:rPr>
          <w:rFonts w:ascii="Times New Roman" w:hAnsi="Times New Roman"/>
          <w:noProof/>
          <w:position w:val="-10"/>
          <w:sz w:val="20"/>
        </w:rPr>
        <w:drawing>
          <wp:inline distT="0" distB="0" distL="0" distR="0">
            <wp:extent cx="152400" cy="200025"/>
            <wp:effectExtent l="0" t="0" r="0"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Times New Roman" w:hAnsi="Times New Roman"/>
          <w:sz w:val="20"/>
        </w:rPr>
        <w:t>=1000 м</w:t>
      </w:r>
      <w:r w:rsidR="00071A22">
        <w:rPr>
          <w:rFonts w:ascii="Times New Roman" w:hAnsi="Times New Roman"/>
          <w:noProof/>
          <w:position w:val="-4"/>
          <w:sz w:val="20"/>
        </w:rPr>
        <w:drawing>
          <wp:inline distT="0" distB="0" distL="0" distR="0">
            <wp:extent cx="104775" cy="219075"/>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/ч. По графикам рис. 1 для диаметра трубопровода 1420 мм определяем продолжительность прокачки эталонного трубопровода:</w:t>
      </w: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723900" cy="276225"/>
            <wp:effectExtent l="0" t="0" r="0"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По формуле</w:t>
      </w: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2390775" cy="619125"/>
            <wp:effectExtent l="0" t="0" r="9525"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90775" cy="6191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определяем требуемое время прокачки воды через испытываемый участок для гидроиспытания продолжительностью 40 ч (</w:t>
      </w:r>
      <w:r w:rsidR="00071A22">
        <w:rPr>
          <w:rFonts w:ascii="Times New Roman" w:hAnsi="Times New Roman"/>
          <w:noProof/>
          <w:position w:val="-4"/>
          <w:sz w:val="20"/>
        </w:rPr>
        <w:drawing>
          <wp:inline distT="0" distB="0" distL="0" distR="0">
            <wp:extent cx="161925" cy="161925"/>
            <wp:effectExtent l="0" t="0" r="9525"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hAnsi="Times New Roman"/>
          <w:sz w:val="20"/>
        </w:rPr>
        <w:t>=1):</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2581275" cy="485775"/>
            <wp:effectExtent l="0" t="0" r="9525"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581275" cy="4857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Уточним время прокачки применительно к продолжительности испытания: </w:t>
      </w:r>
      <w:r w:rsidR="00071A22">
        <w:rPr>
          <w:rFonts w:ascii="Times New Roman" w:hAnsi="Times New Roman"/>
          <w:noProof/>
          <w:position w:val="-12"/>
          <w:sz w:val="20"/>
        </w:rPr>
        <w:drawing>
          <wp:inline distT="0" distB="0" distL="0" distR="0">
            <wp:extent cx="190500" cy="2286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Times New Roman" w:hAnsi="Times New Roman"/>
          <w:sz w:val="20"/>
        </w:rPr>
        <w:t>=60 ч.</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1371600" cy="390525"/>
            <wp:effectExtent l="0" t="0" r="0"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Оцениваем величину относительного обледенения выходного участка трубопровода:</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3667125" cy="495300"/>
            <wp:effectExtent l="0" t="0" r="952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667125" cy="495300"/>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 xml:space="preserve">Поскольку </w:t>
      </w:r>
      <w:r w:rsidR="00071A22">
        <w:rPr>
          <w:rFonts w:ascii="Times New Roman" w:hAnsi="Times New Roman"/>
          <w:noProof/>
          <w:position w:val="-10"/>
          <w:sz w:val="20"/>
        </w:rPr>
        <w:drawing>
          <wp:inline distT="0" distB="0" distL="0" distR="0">
            <wp:extent cx="228600" cy="21907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Times New Roman" w:hAnsi="Times New Roman"/>
          <w:sz w:val="20"/>
        </w:rPr>
        <w:t xml:space="preserve">&lt;0,2, принимаем определенный выше параметр наполнения </w:t>
      </w:r>
      <w:r w:rsidR="00071A22">
        <w:rPr>
          <w:rFonts w:ascii="Times New Roman" w:hAnsi="Times New Roman"/>
          <w:noProof/>
          <w:position w:val="-10"/>
          <w:sz w:val="20"/>
        </w:rPr>
        <w:drawing>
          <wp:inline distT="0" distB="0" distL="0" distR="0">
            <wp:extent cx="152400" cy="20002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Times New Roman" w:hAnsi="Times New Roman"/>
          <w:sz w:val="20"/>
        </w:rPr>
        <w:t>=1000 м</w:t>
      </w:r>
      <w:r w:rsidR="00071A22">
        <w:rPr>
          <w:rFonts w:ascii="Times New Roman" w:hAnsi="Times New Roman"/>
          <w:noProof/>
          <w:position w:val="-4"/>
          <w:sz w:val="20"/>
        </w:rPr>
        <w:drawing>
          <wp:inline distT="0" distB="0" distL="0" distR="0">
            <wp:extent cx="104775" cy="219075"/>
            <wp:effectExtent l="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 xml:space="preserve">/ч. </w:t>
      </w:r>
      <w:r w:rsidR="00071A22">
        <w:rPr>
          <w:rFonts w:ascii="Times New Roman" w:hAnsi="Times New Roman"/>
          <w:noProof/>
          <w:position w:val="-13"/>
          <w:sz w:val="20"/>
        </w:rPr>
        <w:drawing>
          <wp:inline distT="0" distB="0" distL="0" distR="0">
            <wp:extent cx="257175" cy="238125"/>
            <wp:effectExtent l="0" t="0" r="9525"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Times New Roman" w:hAnsi="Times New Roman"/>
          <w:sz w:val="20"/>
        </w:rPr>
        <w:t>=107 ч, как рекомендуемое для испытания данного участка трубопровода.</w:t>
      </w:r>
    </w:p>
    <w:p w:rsidR="00B65646" w:rsidRDefault="00B65646">
      <w:pPr>
        <w:ind w:firstLine="225"/>
        <w:jc w:val="both"/>
        <w:rPr>
          <w:rFonts w:ascii="Times New Roman" w:hAnsi="Times New Roman"/>
          <w:sz w:val="20"/>
        </w:rPr>
      </w:pPr>
      <w:r>
        <w:rPr>
          <w:rFonts w:ascii="Times New Roman" w:hAnsi="Times New Roman"/>
          <w:sz w:val="20"/>
        </w:rPr>
        <w:t xml:space="preserve">Пример 2. Определить параметры наполнения трубопровода для проведения гидроиспытания продолжительностью </w:t>
      </w:r>
      <w:r w:rsidR="00071A22">
        <w:rPr>
          <w:rFonts w:ascii="Times New Roman" w:hAnsi="Times New Roman"/>
          <w:noProof/>
          <w:position w:val="-12"/>
          <w:sz w:val="20"/>
        </w:rPr>
        <w:drawing>
          <wp:inline distT="0" distB="0" distL="0" distR="0">
            <wp:extent cx="190500" cy="2286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Times New Roman" w:hAnsi="Times New Roman"/>
          <w:sz w:val="20"/>
        </w:rPr>
        <w:t>=40 ч.</w:t>
      </w:r>
    </w:p>
    <w:p w:rsidR="00B65646" w:rsidRDefault="00B65646">
      <w:pPr>
        <w:ind w:firstLine="225"/>
        <w:jc w:val="both"/>
        <w:rPr>
          <w:rFonts w:ascii="Times New Roman" w:hAnsi="Times New Roman"/>
          <w:sz w:val="20"/>
        </w:rPr>
      </w:pPr>
      <w:r>
        <w:rPr>
          <w:rFonts w:ascii="Times New Roman" w:hAnsi="Times New Roman"/>
          <w:sz w:val="20"/>
        </w:rPr>
        <w:t>Исходные параметры:</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42875" cy="152400"/>
            <wp:effectExtent l="0" t="0" r="952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B65646">
        <w:rPr>
          <w:rFonts w:ascii="Times New Roman" w:hAnsi="Times New Roman"/>
          <w:sz w:val="20"/>
        </w:rPr>
        <w:t>=6 км - протяженность испытываемого участка;</w:t>
      </w:r>
    </w:p>
    <w:p w:rsidR="00B65646" w:rsidRDefault="00071A22">
      <w:pPr>
        <w:ind w:firstLine="225"/>
        <w:jc w:val="both"/>
        <w:rPr>
          <w:rFonts w:ascii="Times New Roman" w:hAnsi="Times New Roman"/>
          <w:sz w:val="20"/>
        </w:rPr>
      </w:pPr>
      <w:r>
        <w:rPr>
          <w:rFonts w:ascii="Times New Roman" w:hAnsi="Times New Roman"/>
          <w:noProof/>
          <w:position w:val="-4"/>
          <w:sz w:val="20"/>
        </w:rPr>
        <w:drawing>
          <wp:inline distT="0" distB="0" distL="0" distR="0">
            <wp:extent cx="161925" cy="152400"/>
            <wp:effectExtent l="0" t="0" r="9525"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B65646">
        <w:rPr>
          <w:rFonts w:ascii="Times New Roman" w:hAnsi="Times New Roman"/>
          <w:sz w:val="20"/>
        </w:rPr>
        <w:t>=0,30 м - диаметр трубопровода;</w:t>
      </w:r>
    </w:p>
    <w:p w:rsidR="00B65646" w:rsidRDefault="00B65646">
      <w:pPr>
        <w:ind w:firstLine="225"/>
        <w:jc w:val="both"/>
        <w:rPr>
          <w:rFonts w:ascii="Times New Roman" w:hAnsi="Times New Roman"/>
          <w:sz w:val="20"/>
        </w:rPr>
      </w:pPr>
      <w:r>
        <w:rPr>
          <w:rFonts w:ascii="Times New Roman" w:hAnsi="Times New Roman"/>
          <w:sz w:val="20"/>
        </w:rPr>
        <w:t>грунт - песок водонасыщенный;</w:t>
      </w:r>
    </w:p>
    <w:p w:rsidR="00B65646" w:rsidRDefault="00071A22">
      <w:pPr>
        <w:ind w:firstLine="225"/>
        <w:jc w:val="both"/>
        <w:rPr>
          <w:rFonts w:ascii="Times New Roman" w:hAnsi="Times New Roman"/>
          <w:sz w:val="20"/>
        </w:rPr>
      </w:pPr>
      <w:r>
        <w:rPr>
          <w:rFonts w:ascii="Times New Roman" w:hAnsi="Times New Roman"/>
          <w:noProof/>
          <w:position w:val="-13"/>
          <w:sz w:val="20"/>
        </w:rPr>
        <w:drawing>
          <wp:inline distT="0" distB="0" distL="0" distR="0">
            <wp:extent cx="257175" cy="238125"/>
            <wp:effectExtent l="0" t="0" r="9525"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B65646">
        <w:rPr>
          <w:rFonts w:ascii="Times New Roman" w:hAnsi="Times New Roman"/>
          <w:sz w:val="20"/>
        </w:rPr>
        <w:t>=минус 15°С - температура грунта.</w:t>
      </w:r>
    </w:p>
    <w:p w:rsidR="00B65646" w:rsidRDefault="00B65646">
      <w:pPr>
        <w:ind w:firstLine="225"/>
        <w:jc w:val="both"/>
        <w:rPr>
          <w:rFonts w:ascii="Times New Roman" w:hAnsi="Times New Roman"/>
          <w:sz w:val="20"/>
        </w:rPr>
      </w:pPr>
      <w:r>
        <w:rPr>
          <w:rFonts w:ascii="Times New Roman" w:hAnsi="Times New Roman"/>
          <w:sz w:val="20"/>
        </w:rPr>
        <w:t>Температура трубопровода не должна превышать 40°С (</w:t>
      </w:r>
      <w:r w:rsidR="00071A22">
        <w:rPr>
          <w:rFonts w:ascii="Times New Roman" w:hAnsi="Times New Roman"/>
          <w:noProof/>
          <w:position w:val="-13"/>
          <w:sz w:val="20"/>
        </w:rPr>
        <w:drawing>
          <wp:inline distT="0" distB="0" distL="0" distR="0">
            <wp:extent cx="333375" cy="238125"/>
            <wp:effectExtent l="0" t="0" r="9525"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Times New Roman" w:hAnsi="Times New Roman"/>
          <w:sz w:val="20"/>
        </w:rPr>
        <w:t>).</w:t>
      </w:r>
    </w:p>
    <w:p w:rsidR="00B65646" w:rsidRDefault="00B65646">
      <w:pPr>
        <w:ind w:firstLine="225"/>
        <w:jc w:val="both"/>
        <w:rPr>
          <w:rFonts w:ascii="Times New Roman" w:hAnsi="Times New Roman"/>
          <w:sz w:val="20"/>
        </w:rPr>
      </w:pPr>
      <w:r>
        <w:rPr>
          <w:rFonts w:ascii="Times New Roman" w:hAnsi="Times New Roman"/>
          <w:sz w:val="20"/>
        </w:rPr>
        <w:t>Решение.</w:t>
      </w:r>
    </w:p>
    <w:p w:rsidR="00B65646" w:rsidRDefault="00B65646">
      <w:pPr>
        <w:ind w:firstLine="225"/>
        <w:jc w:val="both"/>
        <w:rPr>
          <w:rFonts w:ascii="Times New Roman" w:hAnsi="Times New Roman"/>
          <w:sz w:val="20"/>
        </w:rPr>
      </w:pPr>
      <w:r>
        <w:rPr>
          <w:rFonts w:ascii="Times New Roman" w:hAnsi="Times New Roman"/>
          <w:sz w:val="20"/>
        </w:rPr>
        <w:t xml:space="preserve">Задаемся значением температуры воды на входе в трубопровод </w:t>
      </w:r>
      <w:r w:rsidR="00071A22">
        <w:rPr>
          <w:rFonts w:ascii="Times New Roman" w:hAnsi="Times New Roman"/>
          <w:noProof/>
          <w:position w:val="-12"/>
          <w:sz w:val="20"/>
        </w:rPr>
        <w:drawing>
          <wp:inline distT="0" distB="0" distL="0" distR="0">
            <wp:extent cx="200025" cy="228600"/>
            <wp:effectExtent l="0" t="0" r="9525"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0"/>
        </w:rPr>
        <w:t>=</w:t>
      </w:r>
      <w:r w:rsidR="00071A22">
        <w:rPr>
          <w:rFonts w:ascii="Times New Roman" w:hAnsi="Times New Roman"/>
          <w:noProof/>
          <w:position w:val="-13"/>
          <w:sz w:val="20"/>
        </w:rPr>
        <w:drawing>
          <wp:inline distT="0" distB="0" distL="0" distR="0">
            <wp:extent cx="333375" cy="238125"/>
            <wp:effectExtent l="0" t="0" r="9525"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Times New Roman" w:hAnsi="Times New Roman"/>
          <w:sz w:val="20"/>
        </w:rPr>
        <w:t xml:space="preserve">=40°С и производительностью наполнительных агрегатов </w:t>
      </w:r>
      <w:r w:rsidR="00071A22">
        <w:rPr>
          <w:rFonts w:ascii="Times New Roman" w:hAnsi="Times New Roman"/>
          <w:noProof/>
          <w:position w:val="-10"/>
          <w:sz w:val="20"/>
        </w:rPr>
        <w:drawing>
          <wp:inline distT="0" distB="0" distL="0" distR="0">
            <wp:extent cx="152400" cy="200025"/>
            <wp:effectExtent l="0" t="0" r="0"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Times New Roman" w:hAnsi="Times New Roman"/>
          <w:sz w:val="20"/>
        </w:rPr>
        <w:t>=150 м</w:t>
      </w:r>
      <w:r w:rsidR="00071A22">
        <w:rPr>
          <w:rFonts w:ascii="Times New Roman" w:hAnsi="Times New Roman"/>
          <w:noProof/>
          <w:position w:val="-4"/>
          <w:sz w:val="20"/>
        </w:rPr>
        <w:drawing>
          <wp:inline distT="0" distB="0" distL="0" distR="0">
            <wp:extent cx="104775" cy="219075"/>
            <wp:effectExtent l="0" t="0" r="952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Times New Roman" w:hAnsi="Times New Roman"/>
          <w:sz w:val="20"/>
        </w:rPr>
        <w:t xml:space="preserve">/ч. </w:t>
      </w:r>
    </w:p>
    <w:p w:rsidR="00B65646" w:rsidRDefault="00B65646">
      <w:pPr>
        <w:ind w:firstLine="225"/>
        <w:jc w:val="both"/>
        <w:rPr>
          <w:rFonts w:ascii="Times New Roman" w:hAnsi="Times New Roman"/>
          <w:sz w:val="20"/>
        </w:rPr>
      </w:pPr>
      <w:r>
        <w:rPr>
          <w:rFonts w:ascii="Times New Roman" w:hAnsi="Times New Roman"/>
          <w:sz w:val="20"/>
        </w:rPr>
        <w:t xml:space="preserve">По графикам рис. 2 для эталонного трубопровода диаметром 0,3 м определяем требуемую для его испытания продолжительность прокачки: </w:t>
      </w:r>
      <w:r w:rsidR="00071A22">
        <w:rPr>
          <w:rFonts w:ascii="Times New Roman" w:hAnsi="Times New Roman"/>
          <w:noProof/>
          <w:position w:val="-13"/>
          <w:sz w:val="20"/>
        </w:rPr>
        <w:drawing>
          <wp:inline distT="0" distB="0" distL="0" distR="0">
            <wp:extent cx="257175" cy="276225"/>
            <wp:effectExtent l="0" t="0" r="9525"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rFonts w:ascii="Times New Roman" w:hAnsi="Times New Roman"/>
          <w:sz w:val="20"/>
        </w:rPr>
        <w:t>=3 ч.</w:t>
      </w:r>
    </w:p>
    <w:p w:rsidR="00B65646" w:rsidRDefault="00B65646">
      <w:pPr>
        <w:ind w:firstLine="225"/>
        <w:jc w:val="both"/>
        <w:rPr>
          <w:rFonts w:ascii="Times New Roman" w:hAnsi="Times New Roman"/>
          <w:sz w:val="20"/>
        </w:rPr>
      </w:pPr>
      <w:r>
        <w:rPr>
          <w:rFonts w:ascii="Times New Roman" w:hAnsi="Times New Roman"/>
          <w:sz w:val="20"/>
        </w:rPr>
        <w:t>По формуле</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drawing>
          <wp:inline distT="0" distB="0" distL="0" distR="0">
            <wp:extent cx="2371725" cy="619125"/>
            <wp:effectExtent l="0" t="0" r="9525"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71725" cy="61912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r>
        <w:rPr>
          <w:rFonts w:ascii="Times New Roman" w:hAnsi="Times New Roman"/>
          <w:sz w:val="20"/>
        </w:rPr>
        <w:t>определяем время прокачки испытываемого трубопровода (</w:t>
      </w:r>
      <w:r w:rsidR="00071A22">
        <w:rPr>
          <w:rFonts w:ascii="Times New Roman" w:hAnsi="Times New Roman"/>
          <w:noProof/>
          <w:position w:val="-4"/>
          <w:sz w:val="20"/>
        </w:rPr>
        <w:drawing>
          <wp:inline distT="0" distB="0" distL="0" distR="0">
            <wp:extent cx="161925" cy="161925"/>
            <wp:effectExtent l="0" t="0" r="9525"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Times New Roman" w:hAnsi="Times New Roman"/>
          <w:sz w:val="20"/>
        </w:rPr>
        <w:t>=2):</w:t>
      </w:r>
    </w:p>
    <w:p w:rsidR="00B65646" w:rsidRDefault="00B65646">
      <w:pPr>
        <w:jc w:val="center"/>
        <w:rPr>
          <w:rFonts w:ascii="Times New Roman" w:hAnsi="Times New Roman"/>
          <w:sz w:val="20"/>
        </w:rPr>
      </w:pPr>
    </w:p>
    <w:p w:rsidR="00B65646" w:rsidRDefault="00071A22">
      <w:pPr>
        <w:jc w:val="center"/>
        <w:rPr>
          <w:rFonts w:ascii="Times New Roman" w:hAnsi="Times New Roman"/>
          <w:sz w:val="20"/>
        </w:rPr>
      </w:pPr>
      <w:r>
        <w:rPr>
          <w:rFonts w:ascii="Times New Roman" w:hAnsi="Times New Roman"/>
          <w:noProof/>
          <w:sz w:val="20"/>
        </w:rPr>
        <w:lastRenderedPageBreak/>
        <w:drawing>
          <wp:inline distT="0" distB="0" distL="0" distR="0">
            <wp:extent cx="2924175" cy="4857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924175" cy="485775"/>
                    </a:xfrm>
                    <a:prstGeom prst="rect">
                      <a:avLst/>
                    </a:prstGeom>
                    <a:noFill/>
                    <a:ln>
                      <a:noFill/>
                    </a:ln>
                  </pic:spPr>
                </pic:pic>
              </a:graphicData>
            </a:graphic>
          </wp:inline>
        </w:drawing>
      </w:r>
    </w:p>
    <w:p w:rsidR="00B65646" w:rsidRDefault="00B65646">
      <w:pPr>
        <w:ind w:firstLine="225"/>
        <w:jc w:val="both"/>
        <w:rPr>
          <w:rFonts w:ascii="Times New Roman" w:hAnsi="Times New Roman"/>
          <w:sz w:val="20"/>
        </w:rPr>
      </w:pPr>
    </w:p>
    <w:sectPr w:rsidR="00B65646">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A8"/>
    <w:rsid w:val="00071A22"/>
    <w:rsid w:val="00B65646"/>
    <w:rsid w:val="00FE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wmf"/><Relationship Id="rId205" Type="http://schemas.openxmlformats.org/officeDocument/2006/relationships/image" Target="media/image201.wmf"/><Relationship Id="rId226" Type="http://schemas.openxmlformats.org/officeDocument/2006/relationships/theme" Target="theme/theme1.xml"/><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11" Type="http://schemas.openxmlformats.org/officeDocument/2006/relationships/image" Target="media/image207.wmf"/><Relationship Id="rId22" Type="http://schemas.openxmlformats.org/officeDocument/2006/relationships/image" Target="media/image18.wmf"/><Relationship Id="rId27" Type="http://schemas.openxmlformats.org/officeDocument/2006/relationships/image" Target="media/image23.wmf"/><Relationship Id="rId43" Type="http://schemas.openxmlformats.org/officeDocument/2006/relationships/image" Target="media/image39.wmf"/><Relationship Id="rId48" Type="http://schemas.openxmlformats.org/officeDocument/2006/relationships/image" Target="media/image44.wmf"/><Relationship Id="rId64" Type="http://schemas.openxmlformats.org/officeDocument/2006/relationships/image" Target="media/image60.wmf"/><Relationship Id="rId69" Type="http://schemas.openxmlformats.org/officeDocument/2006/relationships/image" Target="media/image65.png"/><Relationship Id="rId113" Type="http://schemas.openxmlformats.org/officeDocument/2006/relationships/image" Target="media/image109.wmf"/><Relationship Id="rId118" Type="http://schemas.openxmlformats.org/officeDocument/2006/relationships/image" Target="media/image114.wmf"/><Relationship Id="rId134" Type="http://schemas.openxmlformats.org/officeDocument/2006/relationships/image" Target="media/image130.wmf"/><Relationship Id="rId139" Type="http://schemas.openxmlformats.org/officeDocument/2006/relationships/image" Target="media/image135.wmf"/><Relationship Id="rId80" Type="http://schemas.openxmlformats.org/officeDocument/2006/relationships/image" Target="media/image76.wmf"/><Relationship Id="rId85" Type="http://schemas.openxmlformats.org/officeDocument/2006/relationships/image" Target="media/image81.wmf"/><Relationship Id="rId150" Type="http://schemas.openxmlformats.org/officeDocument/2006/relationships/image" Target="media/image146.wmf"/><Relationship Id="rId155" Type="http://schemas.openxmlformats.org/officeDocument/2006/relationships/image" Target="media/image151.png"/><Relationship Id="rId171" Type="http://schemas.openxmlformats.org/officeDocument/2006/relationships/image" Target="media/image167.wmf"/><Relationship Id="rId176" Type="http://schemas.openxmlformats.org/officeDocument/2006/relationships/image" Target="media/image172.wmf"/><Relationship Id="rId192" Type="http://schemas.openxmlformats.org/officeDocument/2006/relationships/image" Target="media/image188.wmf"/><Relationship Id="rId197" Type="http://schemas.openxmlformats.org/officeDocument/2006/relationships/image" Target="media/image193.wmf"/><Relationship Id="rId206" Type="http://schemas.openxmlformats.org/officeDocument/2006/relationships/image" Target="media/image202.wmf"/><Relationship Id="rId201" Type="http://schemas.openxmlformats.org/officeDocument/2006/relationships/image" Target="media/image197.wmf"/><Relationship Id="rId222" Type="http://schemas.openxmlformats.org/officeDocument/2006/relationships/image" Target="media/image218.wmf"/><Relationship Id="rId12" Type="http://schemas.openxmlformats.org/officeDocument/2006/relationships/image" Target="media/image8.wmf"/><Relationship Id="rId17" Type="http://schemas.openxmlformats.org/officeDocument/2006/relationships/image" Target="media/image13.png"/><Relationship Id="rId33" Type="http://schemas.openxmlformats.org/officeDocument/2006/relationships/image" Target="media/image29.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08" Type="http://schemas.openxmlformats.org/officeDocument/2006/relationships/image" Target="media/image104.wmf"/><Relationship Id="rId124" Type="http://schemas.openxmlformats.org/officeDocument/2006/relationships/image" Target="media/image120.wmf"/><Relationship Id="rId129" Type="http://schemas.openxmlformats.org/officeDocument/2006/relationships/image" Target="media/image125.wmf"/><Relationship Id="rId54" Type="http://schemas.openxmlformats.org/officeDocument/2006/relationships/image" Target="media/image50.wmf"/><Relationship Id="rId70" Type="http://schemas.openxmlformats.org/officeDocument/2006/relationships/image" Target="media/image66.wmf"/><Relationship Id="rId75" Type="http://schemas.openxmlformats.org/officeDocument/2006/relationships/image" Target="media/image71.wmf"/><Relationship Id="rId91" Type="http://schemas.openxmlformats.org/officeDocument/2006/relationships/image" Target="media/image87.wmf"/><Relationship Id="rId96" Type="http://schemas.openxmlformats.org/officeDocument/2006/relationships/image" Target="media/image92.wmf"/><Relationship Id="rId140" Type="http://schemas.openxmlformats.org/officeDocument/2006/relationships/image" Target="media/image136.wmf"/><Relationship Id="rId145" Type="http://schemas.openxmlformats.org/officeDocument/2006/relationships/image" Target="media/image141.wmf"/><Relationship Id="rId161" Type="http://schemas.openxmlformats.org/officeDocument/2006/relationships/image" Target="media/image157.wmf"/><Relationship Id="rId166" Type="http://schemas.openxmlformats.org/officeDocument/2006/relationships/image" Target="media/image162.wmf"/><Relationship Id="rId182" Type="http://schemas.openxmlformats.org/officeDocument/2006/relationships/image" Target="media/image178.wmf"/><Relationship Id="rId187" Type="http://schemas.openxmlformats.org/officeDocument/2006/relationships/image" Target="media/image183.wmf"/><Relationship Id="rId217" Type="http://schemas.openxmlformats.org/officeDocument/2006/relationships/image" Target="media/image213.wmf"/><Relationship Id="rId1" Type="http://schemas.openxmlformats.org/officeDocument/2006/relationships/styles" Target="styles.xml"/><Relationship Id="rId6" Type="http://schemas.openxmlformats.org/officeDocument/2006/relationships/image" Target="media/image2.wmf"/><Relationship Id="rId212" Type="http://schemas.openxmlformats.org/officeDocument/2006/relationships/image" Target="media/image208.wmf"/><Relationship Id="rId23" Type="http://schemas.openxmlformats.org/officeDocument/2006/relationships/image" Target="media/image19.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119" Type="http://schemas.openxmlformats.org/officeDocument/2006/relationships/image" Target="media/image115.wmf"/><Relationship Id="rId44" Type="http://schemas.openxmlformats.org/officeDocument/2006/relationships/image" Target="media/image40.wmf"/><Relationship Id="rId60" Type="http://schemas.openxmlformats.org/officeDocument/2006/relationships/image" Target="media/image56.wmf"/><Relationship Id="rId65" Type="http://schemas.openxmlformats.org/officeDocument/2006/relationships/image" Target="media/image61.wmf"/><Relationship Id="rId81" Type="http://schemas.openxmlformats.org/officeDocument/2006/relationships/image" Target="media/image77.wmf"/><Relationship Id="rId86" Type="http://schemas.openxmlformats.org/officeDocument/2006/relationships/image" Target="media/image82.wmf"/><Relationship Id="rId130" Type="http://schemas.openxmlformats.org/officeDocument/2006/relationships/image" Target="media/image126.wmf"/><Relationship Id="rId135" Type="http://schemas.openxmlformats.org/officeDocument/2006/relationships/image" Target="media/image131.wmf"/><Relationship Id="rId151" Type="http://schemas.openxmlformats.org/officeDocument/2006/relationships/image" Target="media/image147.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172" Type="http://schemas.openxmlformats.org/officeDocument/2006/relationships/image" Target="media/image168.wmf"/><Relationship Id="rId193" Type="http://schemas.openxmlformats.org/officeDocument/2006/relationships/image" Target="media/image189.wmf"/><Relationship Id="rId202" Type="http://schemas.openxmlformats.org/officeDocument/2006/relationships/image" Target="media/image198.wmf"/><Relationship Id="rId207" Type="http://schemas.openxmlformats.org/officeDocument/2006/relationships/image" Target="media/image203.wmf"/><Relationship Id="rId223" Type="http://schemas.openxmlformats.org/officeDocument/2006/relationships/image" Target="media/image219.wmf"/><Relationship Id="rId13" Type="http://schemas.openxmlformats.org/officeDocument/2006/relationships/image" Target="media/image9.wmf"/><Relationship Id="rId18" Type="http://schemas.openxmlformats.org/officeDocument/2006/relationships/image" Target="media/image14.png"/><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141" Type="http://schemas.openxmlformats.org/officeDocument/2006/relationships/image" Target="media/image137.wmf"/><Relationship Id="rId146" Type="http://schemas.openxmlformats.org/officeDocument/2006/relationships/image" Target="media/image142.wmf"/><Relationship Id="rId167" Type="http://schemas.openxmlformats.org/officeDocument/2006/relationships/image" Target="media/image163.png"/><Relationship Id="rId188" Type="http://schemas.openxmlformats.org/officeDocument/2006/relationships/image" Target="media/image184.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162" Type="http://schemas.openxmlformats.org/officeDocument/2006/relationships/image" Target="media/image158.wmf"/><Relationship Id="rId183" Type="http://schemas.openxmlformats.org/officeDocument/2006/relationships/image" Target="media/image179.wmf"/><Relationship Id="rId213" Type="http://schemas.openxmlformats.org/officeDocument/2006/relationships/image" Target="media/image209.wmf"/><Relationship Id="rId218" Type="http://schemas.openxmlformats.org/officeDocument/2006/relationships/image" Target="media/image214.wmf"/><Relationship Id="rId2" Type="http://schemas.microsoft.com/office/2007/relationships/stylesWithEffects" Target="stylesWithEffect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png"/><Relationship Id="rId208" Type="http://schemas.openxmlformats.org/officeDocument/2006/relationships/image" Target="media/image204.wmf"/><Relationship Id="rId19" Type="http://schemas.openxmlformats.org/officeDocument/2006/relationships/image" Target="media/image15.png"/><Relationship Id="rId224" Type="http://schemas.openxmlformats.org/officeDocument/2006/relationships/image" Target="media/image220.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wmf"/><Relationship Id="rId219" Type="http://schemas.openxmlformats.org/officeDocument/2006/relationships/image" Target="media/image215.wmf"/><Relationship Id="rId3" Type="http://schemas.openxmlformats.org/officeDocument/2006/relationships/settings" Target="settings.xml"/><Relationship Id="rId214" Type="http://schemas.openxmlformats.org/officeDocument/2006/relationships/image" Target="media/image210.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png"/><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wmf"/><Relationship Id="rId190" Type="http://schemas.openxmlformats.org/officeDocument/2006/relationships/image" Target="media/image186.wmf"/><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fontTable" Target="fontTable.xml"/><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png"/><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6.wmf"/><Relationship Id="rId210" Type="http://schemas.openxmlformats.org/officeDocument/2006/relationships/image" Target="media/image206.wmf"/><Relationship Id="rId215" Type="http://schemas.openxmlformats.org/officeDocument/2006/relationships/image" Target="media/image211.wmf"/><Relationship Id="rId26" Type="http://schemas.openxmlformats.org/officeDocument/2006/relationships/image" Target="media/image22.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png"/><Relationship Id="rId16" Type="http://schemas.openxmlformats.org/officeDocument/2006/relationships/image" Target="media/image12.png"/><Relationship Id="rId221" Type="http://schemas.openxmlformats.org/officeDocument/2006/relationships/image" Target="media/image217.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png"/><Relationship Id="rId165" Type="http://schemas.openxmlformats.org/officeDocument/2006/relationships/image" Target="media/image161.wmf"/><Relationship Id="rId186" Type="http://schemas.openxmlformats.org/officeDocument/2006/relationships/image" Target="media/image1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19888</Words>
  <Characters>113366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ВСН 005-88</vt:lpstr>
    </vt:vector>
  </TitlesOfParts>
  <Company>Elcom Ltd</Company>
  <LinksUpToDate>false</LinksUpToDate>
  <CharactersWithSpaces>132989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005-88</dc:title>
  <dc:creator>Alexandre Katalov</dc:creator>
  <cp:lastModifiedBy>Windows User</cp:lastModifiedBy>
  <cp:revision>2</cp:revision>
  <dcterms:created xsi:type="dcterms:W3CDTF">2018-05-13T02:27:00Z</dcterms:created>
  <dcterms:modified xsi:type="dcterms:W3CDTF">2018-05-13T02:27:00Z</dcterms:modified>
</cp:coreProperties>
</file>